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955" w14:textId="5ABAA367" w:rsidR="0044471A" w:rsidRDefault="0044471A" w:rsidP="0009163B">
      <w:pPr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451B825B" wp14:editId="2DAB0190">
            <wp:extent cx="1419861" cy="364067"/>
            <wp:effectExtent l="0" t="0" r="2540" b="4445"/>
            <wp:docPr id="1038695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695752" name="Picture 10386957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599" cy="3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9C666" w14:textId="560067C4" w:rsidR="0009163B" w:rsidRPr="00AE42A6" w:rsidRDefault="0009163B" w:rsidP="0044471A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AE42A6">
        <w:rPr>
          <w:rFonts w:asciiTheme="minorHAnsi" w:hAnsiTheme="minorHAnsi" w:cstheme="minorHAnsi"/>
          <w:sz w:val="28"/>
          <w:szCs w:val="28"/>
        </w:rPr>
        <w:t>OREGON ASSOC</w:t>
      </w:r>
      <w:r w:rsidR="003346C1" w:rsidRPr="00AE42A6">
        <w:rPr>
          <w:rFonts w:asciiTheme="minorHAnsi" w:hAnsiTheme="minorHAnsi" w:cstheme="minorHAnsi"/>
          <w:sz w:val="28"/>
          <w:szCs w:val="28"/>
        </w:rPr>
        <w:t>IATION</w:t>
      </w:r>
      <w:r w:rsidRPr="00AE42A6">
        <w:rPr>
          <w:rFonts w:asciiTheme="minorHAnsi" w:hAnsiTheme="minorHAnsi" w:cstheme="minorHAnsi"/>
          <w:sz w:val="28"/>
          <w:szCs w:val="28"/>
        </w:rPr>
        <w:t xml:space="preserve"> </w:t>
      </w:r>
      <w:r w:rsidR="003346C1" w:rsidRPr="00AE42A6">
        <w:rPr>
          <w:rFonts w:asciiTheme="minorHAnsi" w:hAnsiTheme="minorHAnsi" w:cstheme="minorHAnsi"/>
          <w:sz w:val="28"/>
          <w:szCs w:val="28"/>
        </w:rPr>
        <w:t>for the</w:t>
      </w:r>
      <w:r w:rsidRPr="00AE42A6">
        <w:rPr>
          <w:rFonts w:asciiTheme="minorHAnsi" w:hAnsiTheme="minorHAnsi" w:cstheme="minorHAnsi"/>
          <w:sz w:val="28"/>
          <w:szCs w:val="28"/>
        </w:rPr>
        <w:t xml:space="preserve"> TREATMENT</w:t>
      </w:r>
      <w:r w:rsidR="003346C1" w:rsidRPr="00AE42A6">
        <w:rPr>
          <w:rFonts w:asciiTheme="minorHAnsi" w:hAnsiTheme="minorHAnsi" w:cstheme="minorHAnsi"/>
          <w:sz w:val="28"/>
          <w:szCs w:val="28"/>
        </w:rPr>
        <w:t xml:space="preserve"> and PREVENTION</w:t>
      </w:r>
      <w:r w:rsidRPr="00AE42A6">
        <w:rPr>
          <w:rFonts w:asciiTheme="minorHAnsi" w:hAnsiTheme="minorHAnsi" w:cstheme="minorHAnsi"/>
          <w:sz w:val="28"/>
          <w:szCs w:val="28"/>
        </w:rPr>
        <w:t xml:space="preserve"> </w:t>
      </w:r>
      <w:r w:rsidR="003346C1" w:rsidRPr="00AE42A6">
        <w:rPr>
          <w:rFonts w:asciiTheme="minorHAnsi" w:hAnsiTheme="minorHAnsi" w:cstheme="minorHAnsi"/>
          <w:sz w:val="28"/>
          <w:szCs w:val="28"/>
        </w:rPr>
        <w:t>of</w:t>
      </w:r>
      <w:r w:rsidRPr="00AE42A6">
        <w:rPr>
          <w:rFonts w:asciiTheme="minorHAnsi" w:hAnsiTheme="minorHAnsi" w:cstheme="minorHAnsi"/>
          <w:sz w:val="28"/>
          <w:szCs w:val="28"/>
        </w:rPr>
        <w:t xml:space="preserve"> SEXUAL ABUS</w:t>
      </w:r>
      <w:r w:rsidR="003346C1" w:rsidRPr="00AE42A6">
        <w:rPr>
          <w:rFonts w:asciiTheme="minorHAnsi" w:hAnsiTheme="minorHAnsi" w:cstheme="minorHAnsi"/>
          <w:sz w:val="28"/>
          <w:szCs w:val="28"/>
        </w:rPr>
        <w:t>E</w:t>
      </w:r>
    </w:p>
    <w:p w14:paraId="26ED12EB" w14:textId="6C83A0E1" w:rsidR="0009163B" w:rsidRPr="00AE42A6" w:rsidRDefault="0044471A" w:rsidP="0044471A">
      <w:pPr>
        <w:pStyle w:val="Heading2"/>
        <w:jc w:val="center"/>
        <w:rPr>
          <w:rFonts w:asciiTheme="minorHAnsi" w:hAnsiTheme="minorHAnsi" w:cstheme="minorHAnsi"/>
        </w:rPr>
      </w:pPr>
      <w:r w:rsidRPr="00AE42A6">
        <w:rPr>
          <w:rFonts w:asciiTheme="minorHAnsi" w:hAnsiTheme="minorHAnsi" w:cstheme="minorHAnsi"/>
        </w:rPr>
        <w:t>Board of Directors Meeting</w:t>
      </w:r>
    </w:p>
    <w:p w14:paraId="2DC9A2E2" w14:textId="04FEDDF8" w:rsidR="0044471A" w:rsidRPr="00AE42A6" w:rsidRDefault="00396994" w:rsidP="0044471A">
      <w:pPr>
        <w:pStyle w:val="IntenseQuote"/>
        <w:rPr>
          <w:rFonts w:cstheme="minorHAnsi"/>
          <w:i w:val="0"/>
          <w:iCs w:val="0"/>
        </w:rPr>
      </w:pPr>
      <w:r>
        <w:rPr>
          <w:rStyle w:val="IntenseEmphasis"/>
          <w:rFonts w:cstheme="minorHAnsi"/>
        </w:rPr>
        <w:t>March 22</w:t>
      </w:r>
      <w:r w:rsidR="0009163B" w:rsidRPr="00AE42A6">
        <w:rPr>
          <w:rStyle w:val="IntenseEmphasis"/>
          <w:rFonts w:cstheme="minorHAnsi"/>
        </w:rPr>
        <w:t>, 202</w:t>
      </w:r>
      <w:r w:rsidR="0044471A" w:rsidRPr="00AE42A6">
        <w:rPr>
          <w:rStyle w:val="IntenseEmphasis"/>
          <w:rFonts w:cstheme="minorHAnsi"/>
        </w:rPr>
        <w:t>4 – 9:30am</w:t>
      </w:r>
    </w:p>
    <w:p w14:paraId="0CBE18A7" w14:textId="229A1575" w:rsidR="0044471A" w:rsidRPr="00AE42A6" w:rsidRDefault="0009163B" w:rsidP="0044471A">
      <w:pPr>
        <w:pStyle w:val="Heading2"/>
        <w:jc w:val="center"/>
        <w:rPr>
          <w:rFonts w:asciiTheme="minorHAnsi" w:hAnsiTheme="minorHAnsi" w:cstheme="minorHAnsi"/>
        </w:rPr>
      </w:pPr>
      <w:r w:rsidRPr="00AE42A6">
        <w:rPr>
          <w:rFonts w:asciiTheme="minorHAnsi" w:hAnsiTheme="minorHAnsi" w:cstheme="minorHAnsi"/>
        </w:rPr>
        <w:t>Meeting held at PTCN in Salem, O</w:t>
      </w:r>
      <w:r w:rsidR="007713B0">
        <w:rPr>
          <w:rFonts w:asciiTheme="minorHAnsi" w:hAnsiTheme="minorHAnsi" w:cstheme="minorHAnsi"/>
        </w:rPr>
        <w:t>R</w:t>
      </w:r>
      <w:r w:rsidR="0044471A" w:rsidRPr="00AE42A6">
        <w:rPr>
          <w:rFonts w:asciiTheme="minorHAnsi" w:hAnsiTheme="minorHAnsi" w:cstheme="minorHAnsi"/>
        </w:rPr>
        <w:br/>
        <w:t xml:space="preserve">and via </w:t>
      </w:r>
      <w:proofErr w:type="gramStart"/>
      <w:r w:rsidR="0044471A" w:rsidRPr="00AE42A6">
        <w:rPr>
          <w:rFonts w:asciiTheme="minorHAnsi" w:hAnsiTheme="minorHAnsi" w:cstheme="minorHAnsi"/>
        </w:rPr>
        <w:t>Zoom</w:t>
      </w:r>
      <w:proofErr w:type="gramEnd"/>
    </w:p>
    <w:p w14:paraId="42ABD37C" w14:textId="77777777" w:rsidR="0009163B" w:rsidRPr="00AE42A6" w:rsidRDefault="0009163B" w:rsidP="0009163B">
      <w:pPr>
        <w:spacing w:after="0"/>
        <w:rPr>
          <w:rFonts w:cstheme="minorHAnsi"/>
        </w:rPr>
      </w:pPr>
    </w:p>
    <w:p w14:paraId="54DD02C7" w14:textId="77777777" w:rsidR="0009163B" w:rsidRPr="00940F6F" w:rsidRDefault="0009163B" w:rsidP="0009163B">
      <w:pPr>
        <w:spacing w:after="0"/>
        <w:rPr>
          <w:rFonts w:cs="Calibri (Body)"/>
          <w:b/>
          <w:bCs/>
          <w:smallCaps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In Attendance:</w:t>
      </w:r>
    </w:p>
    <w:p w14:paraId="3DC0781E" w14:textId="5A6C8B0E" w:rsidR="0009163B" w:rsidRPr="007713B0" w:rsidRDefault="0009163B" w:rsidP="0009163B">
      <w:pPr>
        <w:spacing w:after="0"/>
        <w:rPr>
          <w:rFonts w:cstheme="minorHAnsi"/>
          <w:i/>
          <w:iCs/>
          <w:sz w:val="20"/>
          <w:szCs w:val="20"/>
        </w:rPr>
      </w:pPr>
      <w:r w:rsidRPr="007713B0">
        <w:rPr>
          <w:rFonts w:cstheme="minorHAnsi"/>
          <w:i/>
          <w:iCs/>
          <w:sz w:val="20"/>
          <w:szCs w:val="20"/>
        </w:rPr>
        <w:t>[number in brackets indicates number of meetings attend</w:t>
      </w:r>
      <w:r w:rsidR="00C8574F">
        <w:rPr>
          <w:rFonts w:cstheme="minorHAnsi"/>
          <w:i/>
          <w:iCs/>
          <w:sz w:val="20"/>
          <w:szCs w:val="20"/>
        </w:rPr>
        <w:t>ed</w:t>
      </w:r>
      <w:r w:rsidRPr="007713B0">
        <w:rPr>
          <w:rFonts w:cstheme="minorHAnsi"/>
          <w:i/>
          <w:iCs/>
          <w:sz w:val="20"/>
          <w:szCs w:val="20"/>
        </w:rPr>
        <w:t xml:space="preserve"> this year out of </w:t>
      </w:r>
      <w:r w:rsidR="00396994">
        <w:rPr>
          <w:rFonts w:cstheme="minorHAnsi"/>
          <w:i/>
          <w:iCs/>
          <w:sz w:val="20"/>
          <w:szCs w:val="20"/>
        </w:rPr>
        <w:t>3</w:t>
      </w:r>
      <w:r w:rsidRPr="007713B0">
        <w:rPr>
          <w:rFonts w:cstheme="minorHAnsi"/>
          <w:i/>
          <w:iCs/>
          <w:sz w:val="20"/>
          <w:szCs w:val="20"/>
        </w:rPr>
        <w:t>]</w:t>
      </w:r>
    </w:p>
    <w:p w14:paraId="3C1B060E" w14:textId="75ED8724" w:rsidR="00C1489B" w:rsidRPr="00AE42A6" w:rsidRDefault="00C1489B" w:rsidP="0009163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President Scott Elmore, </w:t>
      </w:r>
      <w:proofErr w:type="spellStart"/>
      <w:r w:rsidRPr="00AE42A6">
        <w:rPr>
          <w:rFonts w:cstheme="minorHAnsi"/>
          <w:sz w:val="24"/>
          <w:szCs w:val="24"/>
        </w:rPr>
        <w:t>Psy.D</w:t>
      </w:r>
      <w:proofErr w:type="spellEnd"/>
      <w:r w:rsidRPr="00AE42A6">
        <w:rPr>
          <w:rFonts w:cstheme="minorHAnsi"/>
          <w:sz w:val="24"/>
          <w:szCs w:val="24"/>
        </w:rPr>
        <w:t xml:space="preserve"> (March 2020 – </w:t>
      </w:r>
      <w:r w:rsidRPr="00AE42A6">
        <w:rPr>
          <w:rFonts w:cstheme="minorHAnsi"/>
          <w:sz w:val="24"/>
          <w:szCs w:val="24"/>
          <w:highlight w:val="yellow"/>
        </w:rPr>
        <w:t>2023</w:t>
      </w:r>
      <w:r w:rsidRPr="00AE42A6">
        <w:rPr>
          <w:rFonts w:cstheme="minorHAnsi"/>
          <w:sz w:val="24"/>
          <w:szCs w:val="24"/>
        </w:rPr>
        <w:t>) [</w:t>
      </w:r>
      <w:r w:rsidR="00396994">
        <w:rPr>
          <w:rFonts w:cstheme="minorHAnsi"/>
          <w:sz w:val="24"/>
          <w:szCs w:val="24"/>
        </w:rPr>
        <w:t>3</w:t>
      </w:r>
      <w:r w:rsidRPr="00AE42A6">
        <w:rPr>
          <w:rFonts w:cstheme="minorHAnsi"/>
          <w:sz w:val="24"/>
          <w:szCs w:val="24"/>
        </w:rPr>
        <w:t>]</w:t>
      </w:r>
    </w:p>
    <w:p w14:paraId="35B1F3F6" w14:textId="5BD320A1" w:rsidR="00396994" w:rsidRDefault="00396994" w:rsidP="00396994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>President Elect Karen Cox, LCSW (December 2022 – 2025) [</w:t>
      </w:r>
      <w:r>
        <w:rPr>
          <w:rFonts w:cstheme="minorHAnsi"/>
          <w:sz w:val="24"/>
          <w:szCs w:val="24"/>
        </w:rPr>
        <w:t>2</w:t>
      </w:r>
      <w:r w:rsidRPr="00AE42A6">
        <w:rPr>
          <w:rFonts w:cstheme="minorHAnsi"/>
          <w:sz w:val="24"/>
          <w:szCs w:val="24"/>
        </w:rPr>
        <w:t>]</w:t>
      </w:r>
      <w:r w:rsidRPr="001B66C6">
        <w:rPr>
          <w:rFonts w:cstheme="minorHAnsi"/>
          <w:sz w:val="24"/>
          <w:szCs w:val="24"/>
        </w:rPr>
        <w:t xml:space="preserve"> </w:t>
      </w:r>
    </w:p>
    <w:p w14:paraId="384AFAEE" w14:textId="4D670A69" w:rsidR="0009163B" w:rsidRPr="00AE42A6" w:rsidRDefault="00C1489B" w:rsidP="0009163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Secretary </w:t>
      </w:r>
      <w:r w:rsidR="0009163B" w:rsidRPr="00AE42A6">
        <w:rPr>
          <w:rFonts w:cstheme="minorHAnsi"/>
          <w:sz w:val="24"/>
          <w:szCs w:val="24"/>
        </w:rPr>
        <w:t>John Thomas, LCSW</w:t>
      </w:r>
      <w:r w:rsidRPr="00AE42A6">
        <w:rPr>
          <w:rFonts w:cstheme="minorHAnsi"/>
          <w:sz w:val="24"/>
          <w:szCs w:val="24"/>
        </w:rPr>
        <w:t xml:space="preserve"> (</w:t>
      </w:r>
      <w:r w:rsidR="0009163B" w:rsidRPr="00AE42A6">
        <w:rPr>
          <w:rFonts w:cstheme="minorHAnsi"/>
          <w:sz w:val="24"/>
          <w:szCs w:val="24"/>
        </w:rPr>
        <w:t>June 2022</w:t>
      </w:r>
      <w:r w:rsidR="000E2455" w:rsidRPr="00AE42A6">
        <w:rPr>
          <w:rFonts w:cstheme="minorHAnsi"/>
          <w:sz w:val="24"/>
          <w:szCs w:val="24"/>
        </w:rPr>
        <w:t xml:space="preserve"> – 2</w:t>
      </w:r>
      <w:r w:rsidR="0009163B" w:rsidRPr="00AE42A6">
        <w:rPr>
          <w:rFonts w:cstheme="minorHAnsi"/>
          <w:sz w:val="24"/>
          <w:szCs w:val="24"/>
        </w:rPr>
        <w:t>025) [</w:t>
      </w:r>
      <w:r w:rsidR="00396994">
        <w:rPr>
          <w:rFonts w:cstheme="minorHAnsi"/>
          <w:sz w:val="24"/>
          <w:szCs w:val="24"/>
        </w:rPr>
        <w:t>3</w:t>
      </w:r>
      <w:r w:rsidR="0009163B" w:rsidRPr="00AE42A6">
        <w:rPr>
          <w:rFonts w:cstheme="minorHAnsi"/>
          <w:sz w:val="24"/>
          <w:szCs w:val="24"/>
        </w:rPr>
        <w:t>]</w:t>
      </w:r>
    </w:p>
    <w:p w14:paraId="00115887" w14:textId="004F17FC" w:rsidR="00FE62A1" w:rsidRDefault="00FE62A1" w:rsidP="00FE62A1">
      <w:pPr>
        <w:spacing w:after="0"/>
        <w:rPr>
          <w:rFonts w:cstheme="minorHAnsi"/>
          <w:sz w:val="24"/>
          <w:szCs w:val="24"/>
        </w:rPr>
      </w:pPr>
      <w:bookmarkStart w:id="0" w:name="_Hlk141202109"/>
      <w:proofErr w:type="spellStart"/>
      <w:r w:rsidRPr="00AE42A6">
        <w:rPr>
          <w:rFonts w:cstheme="minorHAnsi"/>
          <w:sz w:val="24"/>
          <w:szCs w:val="24"/>
        </w:rPr>
        <w:t>Hi</w:t>
      </w:r>
      <w:r w:rsidR="001B66C6">
        <w:rPr>
          <w:rFonts w:cstheme="minorHAnsi"/>
          <w:sz w:val="24"/>
          <w:szCs w:val="24"/>
        </w:rPr>
        <w:t>’</w:t>
      </w:r>
      <w:r w:rsidRPr="00AE42A6">
        <w:rPr>
          <w:rFonts w:cstheme="minorHAnsi"/>
          <w:sz w:val="24"/>
          <w:szCs w:val="24"/>
        </w:rPr>
        <w:t>ilei</w:t>
      </w:r>
      <w:proofErr w:type="spellEnd"/>
      <w:r w:rsidRPr="00AE42A6">
        <w:rPr>
          <w:rFonts w:cstheme="minorHAnsi"/>
          <w:sz w:val="24"/>
          <w:szCs w:val="24"/>
        </w:rPr>
        <w:t xml:space="preserve"> </w:t>
      </w:r>
      <w:proofErr w:type="spellStart"/>
      <w:r w:rsidRPr="00AE42A6">
        <w:rPr>
          <w:rFonts w:cstheme="minorHAnsi"/>
          <w:sz w:val="24"/>
          <w:szCs w:val="24"/>
        </w:rPr>
        <w:t>Battistini</w:t>
      </w:r>
      <w:proofErr w:type="spellEnd"/>
      <w:r w:rsidRPr="00AE42A6">
        <w:rPr>
          <w:rFonts w:cstheme="minorHAnsi"/>
          <w:sz w:val="24"/>
          <w:szCs w:val="24"/>
        </w:rPr>
        <w:t>, LPC</w:t>
      </w:r>
      <w:bookmarkEnd w:id="0"/>
      <w:r w:rsidRPr="00AE42A6">
        <w:rPr>
          <w:rFonts w:cstheme="minorHAnsi"/>
          <w:sz w:val="24"/>
          <w:szCs w:val="24"/>
        </w:rPr>
        <w:t xml:space="preserve"> – At Large (May 2023 – 2026) [</w:t>
      </w:r>
      <w:r w:rsidR="00396994">
        <w:rPr>
          <w:rFonts w:cstheme="minorHAnsi"/>
          <w:sz w:val="24"/>
          <w:szCs w:val="24"/>
        </w:rPr>
        <w:t>3</w:t>
      </w:r>
      <w:r w:rsidRPr="00AE42A6">
        <w:rPr>
          <w:rFonts w:cstheme="minorHAnsi"/>
          <w:sz w:val="24"/>
          <w:szCs w:val="24"/>
        </w:rPr>
        <w:t>]</w:t>
      </w:r>
    </w:p>
    <w:p w14:paraId="597845B2" w14:textId="41DF675C" w:rsidR="00396994" w:rsidRDefault="00396994" w:rsidP="00396994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Keith Linn, </w:t>
      </w:r>
      <w:proofErr w:type="spellStart"/>
      <w:r w:rsidRPr="00AE42A6">
        <w:rPr>
          <w:rFonts w:cstheme="minorHAnsi"/>
          <w:sz w:val="24"/>
          <w:szCs w:val="24"/>
        </w:rPr>
        <w:t>Psy.D</w:t>
      </w:r>
      <w:proofErr w:type="spellEnd"/>
      <w:r w:rsidRPr="00AE42A6">
        <w:rPr>
          <w:rFonts w:cstheme="minorHAnsi"/>
          <w:sz w:val="24"/>
          <w:szCs w:val="24"/>
        </w:rPr>
        <w:t xml:space="preserve"> – At Large (September 2023 – 2026 [</w:t>
      </w:r>
      <w:r>
        <w:rPr>
          <w:rFonts w:cstheme="minorHAnsi"/>
          <w:sz w:val="24"/>
          <w:szCs w:val="24"/>
        </w:rPr>
        <w:t>2</w:t>
      </w:r>
      <w:r w:rsidRPr="00AE42A6">
        <w:rPr>
          <w:rFonts w:cstheme="minorHAnsi"/>
          <w:sz w:val="24"/>
          <w:szCs w:val="24"/>
        </w:rPr>
        <w:t>]</w:t>
      </w:r>
    </w:p>
    <w:p w14:paraId="0BF84724" w14:textId="7F1585E8" w:rsidR="00396994" w:rsidRPr="00AE42A6" w:rsidRDefault="00396994" w:rsidP="00FE62A1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Jesse Watson, M.A. – At Large (January 2021 – </w:t>
      </w:r>
      <w:r w:rsidRPr="00AE42A6">
        <w:rPr>
          <w:rFonts w:cstheme="minorHAnsi"/>
          <w:sz w:val="24"/>
          <w:szCs w:val="24"/>
          <w:highlight w:val="yellow"/>
        </w:rPr>
        <w:t>2024</w:t>
      </w:r>
      <w:r w:rsidRPr="00AE42A6">
        <w:rPr>
          <w:rFonts w:cstheme="minorHAnsi"/>
          <w:sz w:val="24"/>
          <w:szCs w:val="24"/>
        </w:rPr>
        <w:t>) [</w:t>
      </w:r>
      <w:r>
        <w:rPr>
          <w:rFonts w:cstheme="minorHAnsi"/>
          <w:sz w:val="24"/>
          <w:szCs w:val="24"/>
        </w:rPr>
        <w:t>1</w:t>
      </w:r>
      <w:r w:rsidRPr="00AE42A6">
        <w:rPr>
          <w:rFonts w:cstheme="minorHAnsi"/>
          <w:sz w:val="24"/>
          <w:szCs w:val="24"/>
        </w:rPr>
        <w:t>]</w:t>
      </w:r>
    </w:p>
    <w:p w14:paraId="14060369" w14:textId="77777777" w:rsidR="00C1489B" w:rsidRPr="00AE42A6" w:rsidRDefault="00C1489B" w:rsidP="0009163B">
      <w:pPr>
        <w:spacing w:after="0"/>
        <w:rPr>
          <w:rFonts w:cstheme="minorHAnsi"/>
          <w:sz w:val="24"/>
          <w:szCs w:val="24"/>
        </w:rPr>
      </w:pPr>
    </w:p>
    <w:p w14:paraId="2DC6DD24" w14:textId="734D973B" w:rsidR="0009163B" w:rsidRPr="00AE42A6" w:rsidRDefault="0009163B" w:rsidP="0009163B">
      <w:pPr>
        <w:spacing w:after="0"/>
        <w:rPr>
          <w:rFonts w:cstheme="minorHAnsi"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Not Present</w:t>
      </w:r>
      <w:r w:rsidRPr="00AE42A6">
        <w:rPr>
          <w:rFonts w:cstheme="minorHAnsi"/>
          <w:b/>
          <w:bCs/>
          <w:sz w:val="24"/>
          <w:szCs w:val="24"/>
        </w:rPr>
        <w:t xml:space="preserve">: </w:t>
      </w:r>
    </w:p>
    <w:p w14:paraId="15F7F9A9" w14:textId="77777777" w:rsidR="00396994" w:rsidRPr="00AE42A6" w:rsidRDefault="00396994" w:rsidP="00396994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Treasurer Kelley </w:t>
      </w:r>
      <w:proofErr w:type="spellStart"/>
      <w:r w:rsidRPr="00AE42A6">
        <w:rPr>
          <w:rFonts w:cstheme="minorHAnsi"/>
          <w:sz w:val="24"/>
          <w:szCs w:val="24"/>
        </w:rPr>
        <w:t>Chimenti</w:t>
      </w:r>
      <w:proofErr w:type="spellEnd"/>
      <w:r w:rsidRPr="00AE42A6">
        <w:rPr>
          <w:rFonts w:cstheme="minorHAnsi"/>
          <w:sz w:val="24"/>
          <w:szCs w:val="24"/>
        </w:rPr>
        <w:t xml:space="preserve">, LCSW (January 2020 – </w:t>
      </w:r>
      <w:r w:rsidRPr="00AE42A6">
        <w:rPr>
          <w:rFonts w:cstheme="minorHAnsi"/>
          <w:sz w:val="24"/>
          <w:szCs w:val="24"/>
          <w:highlight w:val="yellow"/>
        </w:rPr>
        <w:t>2023</w:t>
      </w:r>
      <w:r w:rsidRPr="00AE42A6">
        <w:rPr>
          <w:rFonts w:cstheme="minorHAnsi"/>
          <w:sz w:val="24"/>
          <w:szCs w:val="24"/>
        </w:rPr>
        <w:t>) [</w:t>
      </w:r>
      <w:r>
        <w:rPr>
          <w:rFonts w:cstheme="minorHAnsi"/>
          <w:sz w:val="24"/>
          <w:szCs w:val="24"/>
        </w:rPr>
        <w:t>2</w:t>
      </w:r>
      <w:r w:rsidRPr="00AE42A6">
        <w:rPr>
          <w:rFonts w:cstheme="minorHAnsi"/>
          <w:sz w:val="24"/>
          <w:szCs w:val="24"/>
        </w:rPr>
        <w:t>]</w:t>
      </w:r>
    </w:p>
    <w:p w14:paraId="62B90CBE" w14:textId="7F424F92" w:rsidR="001B66C6" w:rsidRPr="00AE42A6" w:rsidRDefault="001B66C6" w:rsidP="001B66C6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Bill Davis, </w:t>
      </w:r>
      <w:proofErr w:type="spellStart"/>
      <w:r w:rsidRPr="00AE42A6">
        <w:rPr>
          <w:rFonts w:cstheme="minorHAnsi"/>
          <w:sz w:val="24"/>
          <w:szCs w:val="24"/>
        </w:rPr>
        <w:t>Psy.D</w:t>
      </w:r>
      <w:proofErr w:type="spellEnd"/>
      <w:r w:rsidRPr="00AE42A6">
        <w:rPr>
          <w:rFonts w:cstheme="minorHAnsi"/>
          <w:sz w:val="24"/>
          <w:szCs w:val="24"/>
        </w:rPr>
        <w:t xml:space="preserve"> – At Large (November 2019 – </w:t>
      </w:r>
      <w:r w:rsidRPr="00AE42A6">
        <w:rPr>
          <w:rFonts w:cstheme="minorHAnsi"/>
          <w:sz w:val="24"/>
          <w:szCs w:val="24"/>
          <w:highlight w:val="yellow"/>
        </w:rPr>
        <w:t>2022</w:t>
      </w:r>
      <w:r w:rsidRPr="00AE42A6">
        <w:rPr>
          <w:rFonts w:cstheme="minorHAnsi"/>
          <w:sz w:val="24"/>
          <w:szCs w:val="24"/>
        </w:rPr>
        <w:t>) [1]</w:t>
      </w:r>
    </w:p>
    <w:p w14:paraId="32A3D1FB" w14:textId="77777777" w:rsidR="00396994" w:rsidRPr="00AE42A6" w:rsidRDefault="00396994" w:rsidP="00396994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>Molly Shepard PhD – At Large (April 2023 – 2026) [</w:t>
      </w:r>
      <w:r>
        <w:rPr>
          <w:rFonts w:cstheme="minorHAnsi"/>
          <w:sz w:val="24"/>
          <w:szCs w:val="24"/>
        </w:rPr>
        <w:t>2</w:t>
      </w:r>
      <w:r w:rsidRPr="00AE42A6">
        <w:rPr>
          <w:rFonts w:cstheme="minorHAnsi"/>
          <w:sz w:val="24"/>
          <w:szCs w:val="24"/>
        </w:rPr>
        <w:t>]</w:t>
      </w:r>
    </w:p>
    <w:p w14:paraId="2A6D5D11" w14:textId="77777777" w:rsidR="00C1489B" w:rsidRPr="00AE42A6" w:rsidRDefault="00C1489B" w:rsidP="0009163B">
      <w:pPr>
        <w:spacing w:after="0"/>
        <w:rPr>
          <w:rFonts w:cstheme="minorHAnsi"/>
          <w:b/>
          <w:bCs/>
          <w:sz w:val="24"/>
          <w:szCs w:val="24"/>
        </w:rPr>
      </w:pPr>
    </w:p>
    <w:p w14:paraId="44AFDA2A" w14:textId="237D3ED0" w:rsidR="0009163B" w:rsidRPr="00940F6F" w:rsidRDefault="00940F6F" w:rsidP="0009163B">
      <w:pPr>
        <w:spacing w:after="0"/>
        <w:rPr>
          <w:rFonts w:cs="Calibri (Body)"/>
          <w:b/>
          <w:bCs/>
          <w:smallCaps/>
          <w:sz w:val="24"/>
          <w:szCs w:val="24"/>
        </w:rPr>
      </w:pPr>
      <w:r>
        <w:rPr>
          <w:rFonts w:cs="Calibri (Body)"/>
          <w:b/>
          <w:bCs/>
          <w:smallCaps/>
          <w:sz w:val="24"/>
          <w:szCs w:val="24"/>
        </w:rPr>
        <w:t>Guests</w:t>
      </w:r>
      <w:r w:rsidR="0009163B" w:rsidRPr="00940F6F">
        <w:rPr>
          <w:rFonts w:cs="Calibri (Body)"/>
          <w:b/>
          <w:bCs/>
          <w:smallCaps/>
          <w:sz w:val="24"/>
          <w:szCs w:val="24"/>
        </w:rPr>
        <w:t xml:space="preserve">:  </w:t>
      </w:r>
    </w:p>
    <w:p w14:paraId="0B15908E" w14:textId="1365533E" w:rsidR="001B66C6" w:rsidRDefault="001B66C6" w:rsidP="000916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Sean Clark – OASOTN </w:t>
      </w:r>
    </w:p>
    <w:p w14:paraId="1474C155" w14:textId="12F9D652" w:rsidR="00C1489B" w:rsidRPr="00AE42A6" w:rsidRDefault="00396994" w:rsidP="000916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Kate Crawford – Board Candidate</w:t>
      </w:r>
    </w:p>
    <w:p w14:paraId="295CEDCB" w14:textId="23146870" w:rsidR="00C1489B" w:rsidRPr="00AE42A6" w:rsidRDefault="00C1489B" w:rsidP="0009163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>Britney Seitz</w:t>
      </w:r>
      <w:r w:rsidR="00F0169C">
        <w:rPr>
          <w:rFonts w:cstheme="minorHAnsi"/>
          <w:sz w:val="24"/>
          <w:szCs w:val="24"/>
        </w:rPr>
        <w:t xml:space="preserve"> – </w:t>
      </w:r>
      <w:r w:rsidR="00396994">
        <w:rPr>
          <w:rFonts w:cstheme="minorHAnsi"/>
          <w:sz w:val="24"/>
          <w:szCs w:val="24"/>
        </w:rPr>
        <w:t>Board Candidate</w:t>
      </w:r>
    </w:p>
    <w:p w14:paraId="5939E38C" w14:textId="77777777" w:rsidR="0009163B" w:rsidRPr="00AE42A6" w:rsidRDefault="0009163B" w:rsidP="0009163B">
      <w:pPr>
        <w:spacing w:after="0"/>
        <w:rPr>
          <w:rFonts w:cstheme="minorHAnsi"/>
          <w:sz w:val="24"/>
          <w:szCs w:val="24"/>
        </w:rPr>
      </w:pPr>
    </w:p>
    <w:p w14:paraId="6E8B7A1F" w14:textId="6E15E688" w:rsidR="0009163B" w:rsidRPr="00AE42A6" w:rsidRDefault="0009163B" w:rsidP="0009163B">
      <w:pPr>
        <w:spacing w:after="0"/>
        <w:rPr>
          <w:rFonts w:cstheme="minorHAnsi"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Treasurer’s Report</w:t>
      </w:r>
      <w:r w:rsidRPr="00AE42A6">
        <w:rPr>
          <w:rFonts w:cstheme="minorHAnsi"/>
          <w:b/>
          <w:bCs/>
          <w:sz w:val="24"/>
          <w:szCs w:val="24"/>
        </w:rPr>
        <w:t>:</w:t>
      </w:r>
    </w:p>
    <w:p w14:paraId="1C39FA1D" w14:textId="6D6410F2" w:rsidR="00F0169C" w:rsidRPr="00A547C8" w:rsidRDefault="0009163B" w:rsidP="00A547C8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Treasurer </w:t>
      </w:r>
      <w:proofErr w:type="spellStart"/>
      <w:r w:rsidRPr="00AE42A6">
        <w:rPr>
          <w:rFonts w:cstheme="minorHAnsi"/>
          <w:sz w:val="24"/>
          <w:szCs w:val="24"/>
        </w:rPr>
        <w:t>Chimenti</w:t>
      </w:r>
      <w:proofErr w:type="spellEnd"/>
      <w:r w:rsidRPr="00AE42A6">
        <w:rPr>
          <w:rFonts w:cstheme="minorHAnsi"/>
          <w:sz w:val="24"/>
          <w:szCs w:val="24"/>
        </w:rPr>
        <w:t xml:space="preserve"> </w:t>
      </w:r>
      <w:r w:rsidR="00396994">
        <w:rPr>
          <w:rFonts w:cstheme="minorHAnsi"/>
          <w:sz w:val="24"/>
          <w:szCs w:val="24"/>
        </w:rPr>
        <w:t xml:space="preserve">was </w:t>
      </w:r>
      <w:r w:rsidR="008B7DC9">
        <w:rPr>
          <w:rFonts w:cstheme="minorHAnsi"/>
          <w:sz w:val="24"/>
          <w:szCs w:val="24"/>
        </w:rPr>
        <w:t>not present</w:t>
      </w:r>
      <w:r w:rsidR="00396994">
        <w:rPr>
          <w:rFonts w:cstheme="minorHAnsi"/>
          <w:sz w:val="24"/>
          <w:szCs w:val="24"/>
        </w:rPr>
        <w:t>.</w:t>
      </w:r>
      <w:r w:rsidR="008B7DC9">
        <w:rPr>
          <w:rFonts w:cstheme="minorHAnsi"/>
          <w:sz w:val="24"/>
          <w:szCs w:val="24"/>
        </w:rPr>
        <w:t xml:space="preserve"> President Elmore reported the next deposit on the OATSA/WATSA conference in 2025 will be drawn in April in the amount of $3,750.00. </w:t>
      </w:r>
    </w:p>
    <w:p w14:paraId="569524D7" w14:textId="77777777" w:rsidR="0009163B" w:rsidRPr="00AE42A6" w:rsidRDefault="0009163B" w:rsidP="0009163B">
      <w:pPr>
        <w:spacing w:after="0"/>
        <w:rPr>
          <w:rFonts w:cstheme="minorHAnsi"/>
          <w:sz w:val="24"/>
          <w:szCs w:val="24"/>
        </w:rPr>
      </w:pPr>
    </w:p>
    <w:p w14:paraId="181F09AA" w14:textId="77777777" w:rsidR="00940F6F" w:rsidRDefault="0009163B" w:rsidP="0009163B">
      <w:pPr>
        <w:spacing w:after="0"/>
        <w:rPr>
          <w:rFonts w:cstheme="minorHAnsi"/>
          <w:b/>
          <w:bCs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Minutes</w:t>
      </w:r>
      <w:r w:rsidRPr="00AE42A6">
        <w:rPr>
          <w:rFonts w:cstheme="minorHAnsi"/>
          <w:b/>
          <w:bCs/>
          <w:sz w:val="24"/>
          <w:szCs w:val="24"/>
        </w:rPr>
        <w:t xml:space="preserve">:  </w:t>
      </w:r>
    </w:p>
    <w:p w14:paraId="756EC9DF" w14:textId="7890E228" w:rsidR="00940F6F" w:rsidRDefault="00F0169C" w:rsidP="000916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for </w:t>
      </w:r>
      <w:r w:rsidR="00F37F19">
        <w:rPr>
          <w:rFonts w:cstheme="minorHAnsi"/>
          <w:sz w:val="24"/>
          <w:szCs w:val="24"/>
        </w:rPr>
        <w:t xml:space="preserve">the </w:t>
      </w:r>
      <w:r w:rsidR="00396994">
        <w:rPr>
          <w:rFonts w:cstheme="minorHAnsi"/>
          <w:sz w:val="24"/>
          <w:szCs w:val="24"/>
        </w:rPr>
        <w:t>February 23</w:t>
      </w:r>
      <w:r w:rsidR="00F37F19">
        <w:rPr>
          <w:rFonts w:cstheme="minorHAnsi"/>
          <w:sz w:val="24"/>
          <w:szCs w:val="24"/>
        </w:rPr>
        <w:t>, 2024, approved via email vote</w:t>
      </w:r>
      <w:r>
        <w:rPr>
          <w:rFonts w:cstheme="minorHAnsi"/>
          <w:sz w:val="24"/>
          <w:szCs w:val="24"/>
        </w:rPr>
        <w:t xml:space="preserve">. </w:t>
      </w:r>
    </w:p>
    <w:p w14:paraId="6F64DFA1" w14:textId="77777777" w:rsidR="00F37F19" w:rsidRPr="00F37F19" w:rsidRDefault="00F37F19" w:rsidP="0009163B">
      <w:pPr>
        <w:spacing w:after="0"/>
        <w:rPr>
          <w:rFonts w:cstheme="minorHAnsi"/>
          <w:sz w:val="24"/>
          <w:szCs w:val="24"/>
        </w:rPr>
      </w:pPr>
    </w:p>
    <w:p w14:paraId="1443F3E4" w14:textId="2E225049" w:rsidR="0009163B" w:rsidRPr="00AE42A6" w:rsidRDefault="0009163B" w:rsidP="0009163B">
      <w:pPr>
        <w:spacing w:after="0"/>
        <w:rPr>
          <w:rFonts w:cstheme="minorHAnsi"/>
          <w:b/>
          <w:bCs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Updates</w:t>
      </w:r>
      <w:r w:rsidRPr="00AE42A6">
        <w:rPr>
          <w:rFonts w:cstheme="minorHAnsi"/>
          <w:b/>
          <w:bCs/>
          <w:sz w:val="24"/>
          <w:szCs w:val="24"/>
        </w:rPr>
        <w:t>:</w:t>
      </w:r>
    </w:p>
    <w:p w14:paraId="02094188" w14:textId="6ABAA31A" w:rsidR="0009163B" w:rsidRPr="00940F6F" w:rsidRDefault="0009163B" w:rsidP="00940F6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E42A6">
        <w:rPr>
          <w:rFonts w:cstheme="minorHAnsi"/>
          <w:b/>
          <w:bCs/>
        </w:rPr>
        <w:t xml:space="preserve">SOTB:  </w:t>
      </w:r>
      <w:r w:rsidRPr="00AE42A6">
        <w:rPr>
          <w:rFonts w:cstheme="minorHAnsi"/>
        </w:rPr>
        <w:t xml:space="preserve">President Elmore and </w:t>
      </w:r>
      <w:r w:rsidR="00F0169C">
        <w:rPr>
          <w:rFonts w:cstheme="minorHAnsi"/>
        </w:rPr>
        <w:t>Secretary</w:t>
      </w:r>
      <w:r w:rsidRPr="00AE42A6">
        <w:rPr>
          <w:rFonts w:cstheme="minorHAnsi"/>
        </w:rPr>
        <w:t xml:space="preserve"> Thomas </w:t>
      </w:r>
      <w:r w:rsidR="00F0169C">
        <w:rPr>
          <w:rFonts w:cstheme="minorHAnsi"/>
        </w:rPr>
        <w:t>reported the n</w:t>
      </w:r>
      <w:r w:rsidRPr="00AE42A6">
        <w:rPr>
          <w:rFonts w:cstheme="minorHAnsi"/>
        </w:rPr>
        <w:t xml:space="preserve">ext meeting </w:t>
      </w:r>
      <w:r w:rsidR="00F0169C">
        <w:rPr>
          <w:rFonts w:cstheme="minorHAnsi"/>
        </w:rPr>
        <w:t xml:space="preserve">of the SOTB </w:t>
      </w:r>
      <w:r w:rsidRPr="00AE42A6">
        <w:rPr>
          <w:rFonts w:cstheme="minorHAnsi"/>
        </w:rPr>
        <w:t>is scheduled for May 24, 2024.</w:t>
      </w:r>
    </w:p>
    <w:p w14:paraId="50865680" w14:textId="5F009016" w:rsidR="0009163B" w:rsidRPr="00940F6F" w:rsidRDefault="0009163B" w:rsidP="00940F6F">
      <w:pPr>
        <w:pStyle w:val="ListParagraph"/>
        <w:numPr>
          <w:ilvl w:val="0"/>
          <w:numId w:val="1"/>
        </w:numPr>
        <w:rPr>
          <w:rFonts w:cstheme="minorHAnsi"/>
        </w:rPr>
      </w:pPr>
      <w:r w:rsidRPr="00940F6F">
        <w:rPr>
          <w:rFonts w:cstheme="minorHAnsi"/>
          <w:b/>
          <w:bCs/>
        </w:rPr>
        <w:lastRenderedPageBreak/>
        <w:t>SOSN:</w:t>
      </w:r>
      <w:r w:rsidR="00940F6F">
        <w:rPr>
          <w:rFonts w:cstheme="minorHAnsi"/>
        </w:rPr>
        <w:t xml:space="preserve"> The next meeting is scheduled </w:t>
      </w:r>
      <w:r w:rsidR="00A547C8">
        <w:rPr>
          <w:rFonts w:cstheme="minorHAnsi"/>
        </w:rPr>
        <w:t xml:space="preserve">for April 23-24, </w:t>
      </w:r>
      <w:r w:rsidR="00F37F19">
        <w:rPr>
          <w:rFonts w:cstheme="minorHAnsi"/>
        </w:rPr>
        <w:t>2024,</w:t>
      </w:r>
      <w:r w:rsidR="00A547C8">
        <w:rPr>
          <w:rFonts w:cstheme="minorHAnsi"/>
        </w:rPr>
        <w:t xml:space="preserve"> in Jackson Co</w:t>
      </w:r>
      <w:r w:rsidR="00F37F19">
        <w:rPr>
          <w:rFonts w:cstheme="minorHAnsi"/>
        </w:rPr>
        <w:t xml:space="preserve">. Board Member </w:t>
      </w:r>
      <w:proofErr w:type="spellStart"/>
      <w:r w:rsidR="00F37F19">
        <w:rPr>
          <w:rFonts w:cstheme="minorHAnsi"/>
        </w:rPr>
        <w:t>Battistini</w:t>
      </w:r>
      <w:proofErr w:type="spellEnd"/>
      <w:r w:rsidR="00F37F19">
        <w:rPr>
          <w:rFonts w:cstheme="minorHAnsi"/>
        </w:rPr>
        <w:t xml:space="preserve"> will attend. </w:t>
      </w:r>
    </w:p>
    <w:p w14:paraId="26764A31" w14:textId="36139CE2" w:rsidR="002D2615" w:rsidRPr="00940F6F" w:rsidRDefault="002D2615" w:rsidP="002D261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40F6F">
        <w:rPr>
          <w:rFonts w:cstheme="minorHAnsi"/>
          <w:b/>
          <w:bCs/>
        </w:rPr>
        <w:t xml:space="preserve">WATSA:  </w:t>
      </w:r>
      <w:r w:rsidR="008B7DC9">
        <w:rPr>
          <w:rFonts w:cstheme="minorHAnsi"/>
        </w:rPr>
        <w:t xml:space="preserve">The committee will be posting requests for presenters/papers on the ATSA </w:t>
      </w:r>
      <w:proofErr w:type="spellStart"/>
      <w:r w:rsidR="008B7DC9">
        <w:rPr>
          <w:rFonts w:cstheme="minorHAnsi"/>
        </w:rPr>
        <w:t>ListServ</w:t>
      </w:r>
      <w:proofErr w:type="spellEnd"/>
      <w:r w:rsidR="008B7DC9">
        <w:rPr>
          <w:rFonts w:cstheme="minorHAnsi"/>
        </w:rPr>
        <w:t xml:space="preserve">. It appears Michael </w:t>
      </w:r>
      <w:proofErr w:type="spellStart"/>
      <w:r w:rsidR="008B7DC9">
        <w:rPr>
          <w:rFonts w:cstheme="minorHAnsi"/>
        </w:rPr>
        <w:t>Seto</w:t>
      </w:r>
      <w:proofErr w:type="spellEnd"/>
      <w:r w:rsidR="008B7DC9">
        <w:rPr>
          <w:rFonts w:cstheme="minorHAnsi"/>
        </w:rPr>
        <w:t xml:space="preserve"> is being considered as keynote for the 2025 OASOTN Conference, there was discussion on other candidates. </w:t>
      </w:r>
    </w:p>
    <w:p w14:paraId="48473B16" w14:textId="673A9D3C" w:rsidR="0009163B" w:rsidRPr="00940F6F" w:rsidRDefault="0009163B" w:rsidP="00940F6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E42A6">
        <w:rPr>
          <w:rFonts w:cstheme="minorHAnsi"/>
          <w:b/>
          <w:bCs/>
        </w:rPr>
        <w:t xml:space="preserve">ATSA Update: </w:t>
      </w:r>
      <w:r w:rsidRPr="00AE42A6">
        <w:rPr>
          <w:rFonts w:cstheme="minorHAnsi"/>
        </w:rPr>
        <w:t xml:space="preserve"> No update</w:t>
      </w:r>
    </w:p>
    <w:p w14:paraId="0E2E6E6B" w14:textId="118E98BD" w:rsidR="0009163B" w:rsidRPr="00940F6F" w:rsidRDefault="0009163B" w:rsidP="0009163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E42A6">
        <w:rPr>
          <w:rFonts w:cstheme="minorHAnsi"/>
          <w:b/>
          <w:bCs/>
        </w:rPr>
        <w:t xml:space="preserve">OMC:  </w:t>
      </w:r>
      <w:r w:rsidR="008B7DC9">
        <w:rPr>
          <w:rFonts w:cstheme="minorHAnsi"/>
        </w:rPr>
        <w:t xml:space="preserve">The group is organizing for </w:t>
      </w:r>
      <w:proofErr w:type="gramStart"/>
      <w:r w:rsidR="008B7DC9">
        <w:rPr>
          <w:rFonts w:cstheme="minorHAnsi"/>
        </w:rPr>
        <w:t>2024</w:t>
      </w:r>
      <w:proofErr w:type="gramEnd"/>
      <w:r w:rsidRPr="00AE42A6">
        <w:rPr>
          <w:rFonts w:cstheme="minorHAnsi"/>
        </w:rPr>
        <w:t xml:space="preserve">   </w:t>
      </w:r>
    </w:p>
    <w:p w14:paraId="547F11E1" w14:textId="15C52EE7" w:rsidR="0009163B" w:rsidRPr="00F37F19" w:rsidRDefault="0009163B" w:rsidP="00F37F1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E42A6">
        <w:rPr>
          <w:rFonts w:cstheme="minorHAnsi"/>
          <w:b/>
          <w:bCs/>
        </w:rPr>
        <w:t xml:space="preserve">OASOTN: </w:t>
      </w:r>
      <w:r w:rsidRPr="00AE42A6">
        <w:rPr>
          <w:rFonts w:cstheme="minorHAnsi"/>
        </w:rPr>
        <w:t xml:space="preserve"> </w:t>
      </w:r>
      <w:r w:rsidR="00F37F19">
        <w:rPr>
          <w:rFonts w:cstheme="minorHAnsi"/>
        </w:rPr>
        <w:t xml:space="preserve">Registration for the May 2024 conference in Eugene is open. A link will be posted on the OATSA website. </w:t>
      </w:r>
      <w:r w:rsidR="00940F6F">
        <w:rPr>
          <w:rFonts w:cstheme="minorHAnsi"/>
        </w:rPr>
        <w:t xml:space="preserve"> </w:t>
      </w:r>
    </w:p>
    <w:p w14:paraId="50BEAFF7" w14:textId="75796138" w:rsidR="00F37F19" w:rsidRPr="00F37F19" w:rsidRDefault="00F37F19" w:rsidP="00F37F1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SATF: </w:t>
      </w:r>
      <w:r>
        <w:rPr>
          <w:rFonts w:cstheme="minorHAnsi"/>
        </w:rPr>
        <w:t xml:space="preserve">There will be a meeting on May 28 at Chemeketa CC to collaborate with various providers of treatment and stakeholders. </w:t>
      </w:r>
    </w:p>
    <w:p w14:paraId="7DD48277" w14:textId="77777777" w:rsidR="00F37F19" w:rsidRPr="00F37F19" w:rsidRDefault="00F37F19" w:rsidP="00F37F19">
      <w:pPr>
        <w:pStyle w:val="ListParagraph"/>
        <w:ind w:left="360"/>
        <w:rPr>
          <w:rFonts w:cstheme="minorHAnsi"/>
          <w:b/>
          <w:bCs/>
        </w:rPr>
      </w:pPr>
    </w:p>
    <w:p w14:paraId="29DDCDF0" w14:textId="77777777" w:rsidR="0009163B" w:rsidRPr="00AE42A6" w:rsidRDefault="0009163B" w:rsidP="0009163B">
      <w:pPr>
        <w:rPr>
          <w:rFonts w:cstheme="minorHAnsi"/>
          <w:b/>
          <w:bCs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Action Items</w:t>
      </w:r>
      <w:r w:rsidRPr="00AE42A6">
        <w:rPr>
          <w:rFonts w:cstheme="minorHAnsi"/>
          <w:b/>
          <w:bCs/>
          <w:sz w:val="24"/>
          <w:szCs w:val="24"/>
        </w:rPr>
        <w:t xml:space="preserve">: </w:t>
      </w:r>
    </w:p>
    <w:p w14:paraId="03938829" w14:textId="3901F9F6" w:rsidR="00396994" w:rsidRDefault="00396994" w:rsidP="00F37F19">
      <w:pPr>
        <w:pStyle w:val="ListParagraph"/>
        <w:numPr>
          <w:ilvl w:val="0"/>
          <w:numId w:val="6"/>
        </w:numPr>
        <w:rPr>
          <w:rFonts w:cstheme="minorHAnsi"/>
        </w:rPr>
      </w:pPr>
      <w:r w:rsidRPr="00396994">
        <w:rPr>
          <w:rFonts w:cstheme="minorHAnsi"/>
          <w:b/>
          <w:bCs/>
        </w:rPr>
        <w:t>Board Candidates</w:t>
      </w:r>
      <w:r>
        <w:rPr>
          <w:rFonts w:cstheme="minorHAnsi"/>
        </w:rPr>
        <w:t xml:space="preserve"> – Kate Crawford and Britney Seitz were excused from the meeting so their candidacy could be discussed. Dr. Crawford’s candidacy was </w:t>
      </w:r>
      <w:r w:rsidR="008B7DC9">
        <w:rPr>
          <w:rFonts w:cstheme="minorHAnsi"/>
        </w:rPr>
        <w:t>approved,</w:t>
      </w:r>
      <w:r>
        <w:rPr>
          <w:rFonts w:cstheme="minorHAnsi"/>
        </w:rPr>
        <w:t xml:space="preserve"> and </w:t>
      </w:r>
      <w:r w:rsidR="008B7DC9">
        <w:rPr>
          <w:rFonts w:cstheme="minorHAnsi"/>
        </w:rPr>
        <w:t xml:space="preserve">it was noted the board had not received the application packet for Ms. Seitz. Her candidacy will be considered at the April meeting. </w:t>
      </w:r>
    </w:p>
    <w:p w14:paraId="584BE6EC" w14:textId="73A3679E" w:rsidR="008B7DC9" w:rsidRPr="00396994" w:rsidRDefault="008B7DC9" w:rsidP="00F37F1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  <w:bCs/>
        </w:rPr>
        <w:t xml:space="preserve">President Elmore </w:t>
      </w:r>
      <w:r>
        <w:rPr>
          <w:rFonts w:cstheme="minorHAnsi"/>
        </w:rPr>
        <w:t xml:space="preserve">– Due to a personal crisis, Dr. Elmore is working with President-Elect Cox to transition out of the role of Board President early. He plans to stay involved with OATSA as Past President. </w:t>
      </w:r>
    </w:p>
    <w:p w14:paraId="6FD4C45C" w14:textId="4090211E" w:rsidR="0009163B" w:rsidRDefault="00F14621" w:rsidP="00F37F19">
      <w:pPr>
        <w:pStyle w:val="ListParagraph"/>
        <w:numPr>
          <w:ilvl w:val="0"/>
          <w:numId w:val="6"/>
        </w:numPr>
        <w:rPr>
          <w:rFonts w:cstheme="minorHAnsi"/>
        </w:rPr>
      </w:pPr>
      <w:r w:rsidRPr="00F14621">
        <w:rPr>
          <w:rFonts w:cstheme="minorHAnsi"/>
          <w:b/>
          <w:bCs/>
        </w:rPr>
        <w:t xml:space="preserve">OATSA </w:t>
      </w:r>
      <w:r w:rsidR="00F37F19" w:rsidRPr="00F14621">
        <w:rPr>
          <w:rFonts w:cstheme="minorHAnsi"/>
          <w:b/>
          <w:bCs/>
        </w:rPr>
        <w:t xml:space="preserve">Spring </w:t>
      </w:r>
      <w:r w:rsidRPr="00F14621">
        <w:rPr>
          <w:rFonts w:cstheme="minorHAnsi"/>
          <w:b/>
          <w:bCs/>
        </w:rPr>
        <w:t>Training</w:t>
      </w:r>
      <w:r>
        <w:rPr>
          <w:rFonts w:cstheme="minorHAnsi"/>
        </w:rPr>
        <w:t xml:space="preserve"> – April 19-20 at The Grand Hotel at Bridgeport in Tigard. </w:t>
      </w:r>
    </w:p>
    <w:p w14:paraId="0F028CF1" w14:textId="20BD8928" w:rsidR="00F14621" w:rsidRDefault="00F14621" w:rsidP="00F1462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Youth &amp; Porn presented by Dr. Scott Elmore and Sean Clark (2 general CEU’s)</w:t>
      </w:r>
    </w:p>
    <w:p w14:paraId="140DB8D0" w14:textId="6DFB4415" w:rsidR="00F14621" w:rsidRDefault="00F14621" w:rsidP="00F14621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 xml:space="preserve">Friday, April 19: 10am – Noon </w:t>
      </w:r>
    </w:p>
    <w:p w14:paraId="1551B2C6" w14:textId="60227642" w:rsidR="00F14621" w:rsidRDefault="00F14621" w:rsidP="00F1462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Cultural Inclusivity &amp; Responsiveness to Sexual Offense Specific Evaluation &amp; Treatment presented by Drs Molly Shepard &amp; Kate Crawford (6 culture CEU’s)</w:t>
      </w:r>
    </w:p>
    <w:p w14:paraId="6B77FAE6" w14:textId="35409854" w:rsidR="00F14621" w:rsidRDefault="00F14621" w:rsidP="00F14621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Friday, April 19: 1 – 4pm</w:t>
      </w:r>
    </w:p>
    <w:p w14:paraId="20FEA735" w14:textId="1DA9FB8E" w:rsidR="00F14621" w:rsidRDefault="00F14621" w:rsidP="00F14621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Saturday, April 20: 9am – Noon</w:t>
      </w:r>
    </w:p>
    <w:p w14:paraId="5EA48B7B" w14:textId="769B0F02" w:rsidR="00F14621" w:rsidRDefault="00F14621" w:rsidP="00F1462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OATSA Board Meeting</w:t>
      </w:r>
    </w:p>
    <w:p w14:paraId="2F562AB8" w14:textId="1D0488CC" w:rsidR="00F14621" w:rsidRDefault="00F14621" w:rsidP="00F14621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 xml:space="preserve">Saturday, April 20: 1 – 3pm </w:t>
      </w:r>
    </w:p>
    <w:p w14:paraId="3D7CF4C7" w14:textId="6ADEFCEF" w:rsidR="00AB7365" w:rsidRDefault="00AB7365" w:rsidP="00AB7365">
      <w:pPr>
        <w:pStyle w:val="ListParagraph"/>
        <w:numPr>
          <w:ilvl w:val="0"/>
          <w:numId w:val="6"/>
        </w:numPr>
        <w:rPr>
          <w:rFonts w:cstheme="minorHAnsi"/>
        </w:rPr>
      </w:pPr>
      <w:r w:rsidRPr="00AB7365">
        <w:rPr>
          <w:rFonts w:cstheme="minorHAnsi"/>
          <w:b/>
          <w:bCs/>
        </w:rPr>
        <w:t>Spring Training Refreshments</w:t>
      </w:r>
      <w:r>
        <w:rPr>
          <w:rFonts w:cstheme="minorHAnsi"/>
        </w:rPr>
        <w:t xml:space="preserve"> </w:t>
      </w:r>
      <w:r w:rsidRPr="00AB7365">
        <w:rPr>
          <w:rFonts w:cstheme="minorHAnsi"/>
          <w:b/>
          <w:bCs/>
        </w:rPr>
        <w:t>and Social</w:t>
      </w:r>
      <w:r>
        <w:rPr>
          <w:rFonts w:cstheme="minorHAnsi"/>
        </w:rPr>
        <w:t xml:space="preserve"> – </w:t>
      </w:r>
    </w:p>
    <w:p w14:paraId="699E610D" w14:textId="5F294BCD" w:rsidR="00AB7365" w:rsidRDefault="00AB7365" w:rsidP="00AB7365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Friday AM – John will supply Coffee and Muffins</w:t>
      </w:r>
    </w:p>
    <w:p w14:paraId="1A1EBED7" w14:textId="0F45EEA4" w:rsidR="00AB7365" w:rsidRDefault="00AB7365" w:rsidP="00AB7365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Friday PM – Karen will supply snacks/refreshments.</w:t>
      </w:r>
    </w:p>
    <w:p w14:paraId="6C3DFF1A" w14:textId="47D113FE" w:rsidR="00AB7365" w:rsidRDefault="00AB7365" w:rsidP="00AB7365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Happy Hour – TBA</w:t>
      </w:r>
    </w:p>
    <w:p w14:paraId="6814354E" w14:textId="640CCA9C" w:rsidR="00AB7365" w:rsidRDefault="00AB7365" w:rsidP="00AB7365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Saturday AM – </w:t>
      </w:r>
      <w:r w:rsidR="00FF6B6F">
        <w:rPr>
          <w:rFonts w:cstheme="minorHAnsi"/>
        </w:rPr>
        <w:t>Karen</w:t>
      </w:r>
      <w:r>
        <w:rPr>
          <w:rFonts w:cstheme="minorHAnsi"/>
        </w:rPr>
        <w:t xml:space="preserve"> will supply Coffee and ??? </w:t>
      </w:r>
    </w:p>
    <w:p w14:paraId="6961A502" w14:textId="6D155B3C" w:rsidR="00AB7365" w:rsidRDefault="00AB7365" w:rsidP="00AB7365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Board Meeting – TBA </w:t>
      </w:r>
    </w:p>
    <w:p w14:paraId="795226C7" w14:textId="77777777" w:rsidR="00312AB1" w:rsidRDefault="00312AB1">
      <w:pPr>
        <w:rPr>
          <w:rFonts w:cs="Calibri (Body)"/>
          <w:b/>
          <w:bCs/>
          <w:smallCaps/>
          <w:sz w:val="24"/>
          <w:szCs w:val="24"/>
        </w:rPr>
      </w:pPr>
    </w:p>
    <w:p w14:paraId="796F52C3" w14:textId="03842E49" w:rsidR="006F1AA1" w:rsidRDefault="00FE62A1">
      <w:pPr>
        <w:rPr>
          <w:rFonts w:cstheme="minorHAnsi"/>
          <w:sz w:val="24"/>
          <w:szCs w:val="24"/>
        </w:rPr>
      </w:pPr>
      <w:r w:rsidRPr="00FE62A1">
        <w:rPr>
          <w:rFonts w:cs="Calibri (Body)"/>
          <w:b/>
          <w:bCs/>
          <w:smallCaps/>
          <w:sz w:val="24"/>
          <w:szCs w:val="24"/>
        </w:rPr>
        <w:t>Next Board Meeting</w:t>
      </w:r>
      <w:r>
        <w:rPr>
          <w:rFonts w:cstheme="minorHAnsi"/>
          <w:sz w:val="24"/>
          <w:szCs w:val="24"/>
        </w:rPr>
        <w:t xml:space="preserve">: </w:t>
      </w:r>
      <w:r w:rsidR="009E4884">
        <w:rPr>
          <w:rFonts w:cstheme="minorHAnsi"/>
          <w:sz w:val="24"/>
          <w:szCs w:val="24"/>
        </w:rPr>
        <w:t>April</w:t>
      </w:r>
      <w:r w:rsidR="00312AB1">
        <w:rPr>
          <w:rFonts w:cstheme="minorHAnsi"/>
          <w:sz w:val="24"/>
          <w:szCs w:val="24"/>
        </w:rPr>
        <w:t xml:space="preserve"> </w:t>
      </w:r>
      <w:r w:rsidR="009E4884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, 2024 at 9am</w:t>
      </w:r>
      <w:r w:rsidR="009E4884">
        <w:rPr>
          <w:rFonts w:cstheme="minorHAnsi"/>
          <w:sz w:val="24"/>
          <w:szCs w:val="24"/>
        </w:rPr>
        <w:t xml:space="preserve"> at Spring Training</w:t>
      </w:r>
    </w:p>
    <w:p w14:paraId="002AE7F1" w14:textId="77777777" w:rsidR="00312AB1" w:rsidRDefault="006F1A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</w:t>
      </w:r>
      <w:r w:rsidR="00A547C8">
        <w:rPr>
          <w:rFonts w:cstheme="minorHAnsi"/>
          <w:sz w:val="24"/>
          <w:szCs w:val="24"/>
        </w:rPr>
        <w:t>…</w:t>
      </w:r>
    </w:p>
    <w:p w14:paraId="0B0FA898" w14:textId="1A9C7B17" w:rsidR="006F1AA1" w:rsidRPr="00A547C8" w:rsidRDefault="00A547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F1AA1">
        <w:rPr>
          <w:rFonts w:cstheme="minorHAnsi"/>
          <w:sz w:val="24"/>
          <w:szCs w:val="24"/>
        </w:rPr>
        <w:t xml:space="preserve"> </w:t>
      </w:r>
      <w:r>
        <w:rPr>
          <w:noProof/>
          <w:color w:val="000000" w:themeColor="text1"/>
        </w:rPr>
        <w:drawing>
          <wp:inline distT="0" distB="0" distL="0" distR="0" wp14:anchorId="1D963900" wp14:editId="271589E5">
            <wp:extent cx="1737732" cy="489600"/>
            <wp:effectExtent l="0" t="0" r="2540" b="5715"/>
            <wp:docPr id="258074704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74704" name="Picture 2" descr="A close-up of a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2439" cy="53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AA1" w:rsidRPr="00A54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3FA6" w14:textId="77777777" w:rsidR="00D37D0E" w:rsidRDefault="00D37D0E" w:rsidP="007713B0">
      <w:pPr>
        <w:spacing w:after="0" w:line="240" w:lineRule="auto"/>
      </w:pPr>
      <w:r>
        <w:separator/>
      </w:r>
    </w:p>
  </w:endnote>
  <w:endnote w:type="continuationSeparator" w:id="0">
    <w:p w14:paraId="229AE7AB" w14:textId="77777777" w:rsidR="00D37D0E" w:rsidRDefault="00D37D0E" w:rsidP="007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3076" w14:textId="77777777" w:rsidR="007713B0" w:rsidRDefault="00771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BEA6" w14:textId="77777777" w:rsidR="007713B0" w:rsidRDefault="00771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E53A" w14:textId="77777777" w:rsidR="007713B0" w:rsidRDefault="00771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F3A9" w14:textId="77777777" w:rsidR="00D37D0E" w:rsidRDefault="00D37D0E" w:rsidP="007713B0">
      <w:pPr>
        <w:spacing w:after="0" w:line="240" w:lineRule="auto"/>
      </w:pPr>
      <w:r>
        <w:separator/>
      </w:r>
    </w:p>
  </w:footnote>
  <w:footnote w:type="continuationSeparator" w:id="0">
    <w:p w14:paraId="1FF40CA2" w14:textId="77777777" w:rsidR="00D37D0E" w:rsidRDefault="00D37D0E" w:rsidP="007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5966" w14:textId="60E60CE2" w:rsidR="007713B0" w:rsidRDefault="00771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8D76" w14:textId="748923BF" w:rsidR="007713B0" w:rsidRDefault="00771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0983" w14:textId="3C068340" w:rsidR="007713B0" w:rsidRDefault="00771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44"/>
    <w:multiLevelType w:val="hybridMultilevel"/>
    <w:tmpl w:val="8D7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04D"/>
    <w:multiLevelType w:val="hybridMultilevel"/>
    <w:tmpl w:val="7E8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35A0"/>
    <w:multiLevelType w:val="hybridMultilevel"/>
    <w:tmpl w:val="0B3E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4E44"/>
    <w:multiLevelType w:val="hybridMultilevel"/>
    <w:tmpl w:val="8C02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AA43A7"/>
    <w:multiLevelType w:val="hybridMultilevel"/>
    <w:tmpl w:val="4EA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2644F"/>
    <w:multiLevelType w:val="hybridMultilevel"/>
    <w:tmpl w:val="EFB81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8490337">
    <w:abstractNumId w:val="2"/>
  </w:num>
  <w:num w:numId="2" w16cid:durableId="828324057">
    <w:abstractNumId w:val="0"/>
  </w:num>
  <w:num w:numId="3" w16cid:durableId="287393304">
    <w:abstractNumId w:val="3"/>
  </w:num>
  <w:num w:numId="4" w16cid:durableId="1717773391">
    <w:abstractNumId w:val="1"/>
  </w:num>
  <w:num w:numId="5" w16cid:durableId="1744404454">
    <w:abstractNumId w:val="5"/>
  </w:num>
  <w:num w:numId="6" w16cid:durableId="2136637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3B"/>
    <w:rsid w:val="0009163B"/>
    <w:rsid w:val="000E2455"/>
    <w:rsid w:val="00100DB9"/>
    <w:rsid w:val="001B66C6"/>
    <w:rsid w:val="00236A9B"/>
    <w:rsid w:val="002D2615"/>
    <w:rsid w:val="00312AB1"/>
    <w:rsid w:val="003346C1"/>
    <w:rsid w:val="00396994"/>
    <w:rsid w:val="003A4791"/>
    <w:rsid w:val="0044471A"/>
    <w:rsid w:val="0048602F"/>
    <w:rsid w:val="005668BA"/>
    <w:rsid w:val="006443C3"/>
    <w:rsid w:val="006E230E"/>
    <w:rsid w:val="006F1AA1"/>
    <w:rsid w:val="00716443"/>
    <w:rsid w:val="007713B0"/>
    <w:rsid w:val="008A4AC1"/>
    <w:rsid w:val="008B7DC9"/>
    <w:rsid w:val="00940F6F"/>
    <w:rsid w:val="009744FC"/>
    <w:rsid w:val="009E4884"/>
    <w:rsid w:val="00A0549A"/>
    <w:rsid w:val="00A547C8"/>
    <w:rsid w:val="00AA0EE6"/>
    <w:rsid w:val="00AB7365"/>
    <w:rsid w:val="00AE42A6"/>
    <w:rsid w:val="00B44D0E"/>
    <w:rsid w:val="00B75108"/>
    <w:rsid w:val="00BC2128"/>
    <w:rsid w:val="00C1489B"/>
    <w:rsid w:val="00C61E42"/>
    <w:rsid w:val="00C6388A"/>
    <w:rsid w:val="00C8574F"/>
    <w:rsid w:val="00D37D0E"/>
    <w:rsid w:val="00D90BFD"/>
    <w:rsid w:val="00E1186E"/>
    <w:rsid w:val="00E321BF"/>
    <w:rsid w:val="00EC0272"/>
    <w:rsid w:val="00F0169C"/>
    <w:rsid w:val="00F12B8F"/>
    <w:rsid w:val="00F14621"/>
    <w:rsid w:val="00F37F19"/>
    <w:rsid w:val="00FE62A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26E1F"/>
  <w15:chartTrackingRefBased/>
  <w15:docId w15:val="{AA8AF47B-E603-43AD-86D1-06B6BF5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B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47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4471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44471A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7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71A"/>
    <w:rPr>
      <w:i/>
      <w:iCs/>
      <w:color w:val="4472C4" w:themeColor="accent1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7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B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314B2C-4D49-4848-AE1D-30B27FF2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Cox</dc:creator>
  <cp:keywords/>
  <dc:description/>
  <cp:lastModifiedBy>John Thomas, LCSW</cp:lastModifiedBy>
  <cp:revision>5</cp:revision>
  <cp:lastPrinted>2024-02-23T16:59:00Z</cp:lastPrinted>
  <dcterms:created xsi:type="dcterms:W3CDTF">2024-04-08T17:45:00Z</dcterms:created>
  <dcterms:modified xsi:type="dcterms:W3CDTF">2024-04-09T20:24:00Z</dcterms:modified>
</cp:coreProperties>
</file>