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C5D10" w14:textId="77777777" w:rsidR="00046B70" w:rsidRDefault="00046B70" w:rsidP="00046B70">
      <w:pPr>
        <w:jc w:val="center"/>
        <w:rPr>
          <w:b/>
          <w:bCs/>
        </w:rPr>
      </w:pPr>
      <w:r>
        <w:rPr>
          <w:b/>
          <w:bCs/>
        </w:rPr>
        <w:t>OREGON ASSOCIATION FOR TREATMENT OF SEXUAL ABUSERS</w:t>
      </w:r>
    </w:p>
    <w:p w14:paraId="563ADBB2" w14:textId="77777777" w:rsidR="00046B70" w:rsidRDefault="00046B70" w:rsidP="00046B70">
      <w:pPr>
        <w:jc w:val="center"/>
        <w:rPr>
          <w:b/>
          <w:bCs/>
        </w:rPr>
      </w:pPr>
      <w:r>
        <w:rPr>
          <w:b/>
          <w:bCs/>
        </w:rPr>
        <w:t>BOARD MEETING RETREAT MINUTES</w:t>
      </w:r>
    </w:p>
    <w:p w14:paraId="2B0B0DF0" w14:textId="20303A6F" w:rsidR="00046B70" w:rsidRDefault="00046B70" w:rsidP="00046B70">
      <w:pPr>
        <w:jc w:val="center"/>
        <w:rPr>
          <w:b/>
          <w:bCs/>
        </w:rPr>
      </w:pPr>
      <w:r>
        <w:rPr>
          <w:b/>
          <w:bCs/>
        </w:rPr>
        <w:t>January 28, 2022</w:t>
      </w:r>
    </w:p>
    <w:p w14:paraId="62227498" w14:textId="77777777" w:rsidR="00046B70" w:rsidRDefault="00046B70" w:rsidP="00046B70">
      <w:pPr>
        <w:jc w:val="center"/>
        <w:rPr>
          <w:b/>
          <w:bCs/>
        </w:rPr>
      </w:pPr>
    </w:p>
    <w:p w14:paraId="5EDFE533" w14:textId="77777777" w:rsidR="00046B70" w:rsidRDefault="00046B70" w:rsidP="00046B70">
      <w:pPr>
        <w:spacing w:after="0"/>
        <w:rPr>
          <w:b/>
          <w:bCs/>
        </w:rPr>
      </w:pPr>
      <w:r>
        <w:rPr>
          <w:b/>
          <w:bCs/>
        </w:rPr>
        <w:t>Meeting held via Zoom</w:t>
      </w:r>
    </w:p>
    <w:p w14:paraId="4E68CAA4" w14:textId="77777777" w:rsidR="00046B70" w:rsidRDefault="00046B70" w:rsidP="00046B70">
      <w:pPr>
        <w:spacing w:after="0"/>
      </w:pPr>
    </w:p>
    <w:p w14:paraId="2532CBBF" w14:textId="77777777" w:rsidR="00046B70" w:rsidRDefault="00046B70" w:rsidP="00046B70">
      <w:pPr>
        <w:spacing w:after="0"/>
        <w:rPr>
          <w:b/>
          <w:bCs/>
        </w:rPr>
      </w:pPr>
      <w:r>
        <w:rPr>
          <w:b/>
          <w:bCs/>
        </w:rPr>
        <w:t>In Attendance:</w:t>
      </w:r>
    </w:p>
    <w:p w14:paraId="28BF33E2" w14:textId="692B2B9D" w:rsidR="00046B70" w:rsidRDefault="00046B70" w:rsidP="00046B70">
      <w:pPr>
        <w:spacing w:after="0"/>
      </w:pPr>
      <w:r>
        <w:t xml:space="preserve">[number in brackets indicates number of meetings attending this year out of </w:t>
      </w:r>
      <w:r>
        <w:t>12</w:t>
      </w:r>
      <w:r>
        <w:t>]</w:t>
      </w:r>
    </w:p>
    <w:p w14:paraId="4A36223E" w14:textId="69DAC5E6" w:rsidR="00046B70" w:rsidRDefault="00046B70" w:rsidP="00046B70">
      <w:pPr>
        <w:spacing w:after="0"/>
      </w:pPr>
      <w:r>
        <w:t>Karen Cox, LCSW- Secretary (December 2022- December 2025) [</w:t>
      </w:r>
      <w:r>
        <w:t>1</w:t>
      </w:r>
      <w:r>
        <w:t>]</w:t>
      </w:r>
    </w:p>
    <w:p w14:paraId="19CC86C2" w14:textId="20989F8D" w:rsidR="00046B70" w:rsidRDefault="00046B70" w:rsidP="00046B70">
      <w:pPr>
        <w:spacing w:after="0"/>
      </w:pPr>
      <w:r>
        <w:t xml:space="preserve">Kelley </w:t>
      </w:r>
      <w:proofErr w:type="spellStart"/>
      <w:r>
        <w:t>Chimenti</w:t>
      </w:r>
      <w:proofErr w:type="spellEnd"/>
      <w:r>
        <w:t>, LCSW- Past President (January 2020-January 2023) [</w:t>
      </w:r>
      <w:r>
        <w:t>1</w:t>
      </w:r>
      <w:r>
        <w:t>]</w:t>
      </w:r>
    </w:p>
    <w:p w14:paraId="565A78F9" w14:textId="62B6F8F9" w:rsidR="00046B70" w:rsidRDefault="00046B70" w:rsidP="00046B70">
      <w:pPr>
        <w:spacing w:after="0"/>
      </w:pPr>
      <w:r>
        <w:t>Peter Shannon, M.S.- At Large (June 2021- June 2024) [</w:t>
      </w:r>
      <w:r>
        <w:t>1</w:t>
      </w:r>
      <w:r>
        <w:t>]</w:t>
      </w:r>
    </w:p>
    <w:p w14:paraId="67DFC0A5" w14:textId="0F9E54A5" w:rsidR="00046B70" w:rsidRDefault="00046B70" w:rsidP="00046B70">
      <w:pPr>
        <w:spacing w:after="0"/>
      </w:pPr>
      <w:r>
        <w:t xml:space="preserve">Bill Davis, </w:t>
      </w:r>
      <w:proofErr w:type="spellStart"/>
      <w:r>
        <w:t>Psy.D</w:t>
      </w:r>
      <w:proofErr w:type="spellEnd"/>
      <w:r>
        <w:t>- At-Large (November 2019-November 2022) [</w:t>
      </w:r>
      <w:r>
        <w:t>1</w:t>
      </w:r>
      <w:r>
        <w:t>]</w:t>
      </w:r>
    </w:p>
    <w:p w14:paraId="0F9D1CF4" w14:textId="552CFC17" w:rsidR="00046B70" w:rsidRDefault="00046B70" w:rsidP="00046B70">
      <w:pPr>
        <w:spacing w:after="0"/>
      </w:pPr>
      <w:r>
        <w:t xml:space="preserve">Scott Elmore, </w:t>
      </w:r>
      <w:proofErr w:type="spellStart"/>
      <w:r>
        <w:t>Psy.D</w:t>
      </w:r>
      <w:proofErr w:type="spellEnd"/>
      <w:r>
        <w:t>- Treasurer (March 2020-March 2023) [</w:t>
      </w:r>
      <w:r>
        <w:t>1</w:t>
      </w:r>
      <w:r>
        <w:t>]</w:t>
      </w:r>
    </w:p>
    <w:p w14:paraId="196C82A0" w14:textId="770A37CC" w:rsidR="00046B70" w:rsidRDefault="00046B70" w:rsidP="00046B70">
      <w:pPr>
        <w:spacing w:after="0"/>
      </w:pPr>
      <w:r>
        <w:t>Kari Hempel, Ph.D.- President (November 2020-November 2023 [</w:t>
      </w:r>
      <w:r>
        <w:t>1</w:t>
      </w:r>
      <w:r>
        <w:t>]</w:t>
      </w:r>
    </w:p>
    <w:p w14:paraId="73C8F159" w14:textId="19411477" w:rsidR="00046B70" w:rsidRDefault="00046B70" w:rsidP="00046B70">
      <w:pPr>
        <w:spacing w:after="0"/>
      </w:pPr>
      <w:r>
        <w:t xml:space="preserve">Keith Linn, </w:t>
      </w:r>
      <w:proofErr w:type="spellStart"/>
      <w:r>
        <w:t>Psy.D</w:t>
      </w:r>
      <w:proofErr w:type="spellEnd"/>
      <w:r>
        <w:t>- At Large (November 2021-November 2024) [</w:t>
      </w:r>
      <w:r>
        <w:t>1</w:t>
      </w:r>
      <w:r>
        <w:t>]</w:t>
      </w:r>
    </w:p>
    <w:p w14:paraId="72DC00A0" w14:textId="77777777" w:rsidR="00046B70" w:rsidRDefault="00046B70" w:rsidP="00046B70">
      <w:pPr>
        <w:spacing w:after="0"/>
      </w:pPr>
    </w:p>
    <w:p w14:paraId="7D10E56B" w14:textId="77777777" w:rsidR="00046B70" w:rsidRDefault="00046B70" w:rsidP="00046B70">
      <w:pPr>
        <w:spacing w:after="0"/>
        <w:rPr>
          <w:b/>
          <w:bCs/>
        </w:rPr>
      </w:pPr>
      <w:r>
        <w:rPr>
          <w:b/>
          <w:bCs/>
        </w:rPr>
        <w:t>Guests:</w:t>
      </w:r>
    </w:p>
    <w:p w14:paraId="0C3E3E46" w14:textId="55862F71" w:rsidR="00046B70" w:rsidRDefault="00046B70" w:rsidP="00046B70">
      <w:pPr>
        <w:spacing w:after="0"/>
      </w:pPr>
      <w:r>
        <w:t>John Thomas</w:t>
      </w:r>
    </w:p>
    <w:p w14:paraId="17D6ED93" w14:textId="405DBFA2" w:rsidR="00046B70" w:rsidRDefault="00046B70" w:rsidP="00046B70">
      <w:pPr>
        <w:spacing w:after="0"/>
      </w:pPr>
      <w:r>
        <w:t xml:space="preserve">Deanna </w:t>
      </w:r>
      <w:proofErr w:type="spellStart"/>
      <w:r>
        <w:t>Manske</w:t>
      </w:r>
      <w:proofErr w:type="spellEnd"/>
    </w:p>
    <w:p w14:paraId="678D8244" w14:textId="59334921" w:rsidR="00046B70" w:rsidRDefault="00046B70" w:rsidP="00046B70">
      <w:pPr>
        <w:spacing w:after="0"/>
      </w:pPr>
      <w:r>
        <w:t xml:space="preserve">Katie </w:t>
      </w:r>
      <w:proofErr w:type="spellStart"/>
      <w:r>
        <w:t>Gotch</w:t>
      </w:r>
      <w:proofErr w:type="spellEnd"/>
    </w:p>
    <w:p w14:paraId="4AE7B568" w14:textId="77777777" w:rsidR="00046B70" w:rsidRDefault="00046B70" w:rsidP="00046B70">
      <w:pPr>
        <w:spacing w:after="0"/>
      </w:pPr>
    </w:p>
    <w:p w14:paraId="3627368A" w14:textId="77777777" w:rsidR="00046B70" w:rsidRDefault="00046B70" w:rsidP="00046B70">
      <w:pPr>
        <w:spacing w:after="0"/>
        <w:rPr>
          <w:b/>
          <w:bCs/>
        </w:rPr>
      </w:pPr>
      <w:r>
        <w:rPr>
          <w:b/>
          <w:bCs/>
        </w:rPr>
        <w:t>Not Present:</w:t>
      </w:r>
    </w:p>
    <w:p w14:paraId="32DACA14" w14:textId="02DB25CF" w:rsidR="00046B70" w:rsidRDefault="00046B70" w:rsidP="00046B70">
      <w:pPr>
        <w:spacing w:after="0"/>
      </w:pPr>
      <w:r>
        <w:t>J</w:t>
      </w:r>
      <w:r>
        <w:t>esse Watson, M.A.- At Large (January 2021- January 2024) [0]</w:t>
      </w:r>
    </w:p>
    <w:p w14:paraId="309AF394" w14:textId="77777777" w:rsidR="00046B70" w:rsidRDefault="00046B70" w:rsidP="00046B70">
      <w:pPr>
        <w:spacing w:after="0"/>
        <w:rPr>
          <w:b/>
          <w:bCs/>
        </w:rPr>
      </w:pPr>
    </w:p>
    <w:p w14:paraId="0E8726BA" w14:textId="1FCDAE0D" w:rsidR="00046B70" w:rsidRDefault="00046B70" w:rsidP="00046B70">
      <w:pPr>
        <w:spacing w:after="0"/>
        <w:rPr>
          <w:b/>
          <w:bCs/>
        </w:rPr>
      </w:pPr>
      <w:r>
        <w:rPr>
          <w:b/>
          <w:bCs/>
        </w:rPr>
        <w:t>Treasurer’s Report:</w:t>
      </w:r>
    </w:p>
    <w:p w14:paraId="71E56FA8" w14:textId="01C14168" w:rsidR="00046B70" w:rsidRDefault="00046B70" w:rsidP="00046B70">
      <w:pPr>
        <w:spacing w:after="0"/>
      </w:pPr>
      <w:r>
        <w:t>Treasurer Scott Elmore reported balance of $</w:t>
      </w:r>
      <w:r>
        <w:t>47,503.03</w:t>
      </w:r>
      <w:r>
        <w:t xml:space="preserve"> in the bank account.  Treasurer Elmore </w:t>
      </w:r>
      <w:r>
        <w:t xml:space="preserve">advised that Katie </w:t>
      </w:r>
      <w:proofErr w:type="spellStart"/>
      <w:r>
        <w:t>Gotch</w:t>
      </w:r>
      <w:proofErr w:type="spellEnd"/>
      <w:r>
        <w:t xml:space="preserve"> has not been paid for the recent STATIC-99R and STABLE training.  </w:t>
      </w:r>
    </w:p>
    <w:p w14:paraId="09F961D1" w14:textId="77777777" w:rsidR="00046B70" w:rsidRDefault="00046B70" w:rsidP="00046B70">
      <w:pPr>
        <w:spacing w:after="0"/>
      </w:pPr>
    </w:p>
    <w:p w14:paraId="3F2A440D" w14:textId="27A6A115" w:rsidR="00046B70" w:rsidRDefault="00046B70" w:rsidP="00046B70">
      <w:pPr>
        <w:spacing w:after="0"/>
      </w:pPr>
      <w:r>
        <w:rPr>
          <w:b/>
          <w:bCs/>
        </w:rPr>
        <w:t xml:space="preserve">Minutes: </w:t>
      </w:r>
      <w:r>
        <w:t xml:space="preserve">President Hempel motioned that the </w:t>
      </w:r>
      <w:r>
        <w:t>December 2021</w:t>
      </w:r>
      <w:r>
        <w:t xml:space="preserve"> minutes be approved.  Treasurer Elmore seconded the motion.  All board members voted in favor of adopting the </w:t>
      </w:r>
      <w:r>
        <w:t>December 2021</w:t>
      </w:r>
      <w:r>
        <w:t xml:space="preserve"> minutes.</w:t>
      </w:r>
      <w:r>
        <w:t xml:space="preserve">  September, October, and December 2021 will be placed in Dropbox.  </w:t>
      </w:r>
      <w:r>
        <w:t xml:space="preserve">  </w:t>
      </w:r>
    </w:p>
    <w:p w14:paraId="5381783E" w14:textId="77777777" w:rsidR="00046B70" w:rsidRDefault="00046B70" w:rsidP="00046B70">
      <w:pPr>
        <w:spacing w:after="0"/>
        <w:rPr>
          <w:b/>
          <w:bCs/>
        </w:rPr>
      </w:pPr>
    </w:p>
    <w:p w14:paraId="28EED457" w14:textId="77777777" w:rsidR="00046B70" w:rsidRDefault="00046B70" w:rsidP="00046B70">
      <w:pPr>
        <w:spacing w:after="0"/>
        <w:rPr>
          <w:b/>
          <w:bCs/>
        </w:rPr>
      </w:pPr>
      <w:r>
        <w:rPr>
          <w:b/>
          <w:bCs/>
        </w:rPr>
        <w:t xml:space="preserve">Legislative updates - </w:t>
      </w:r>
    </w:p>
    <w:p w14:paraId="6D54E412" w14:textId="77777777" w:rsidR="00046B70" w:rsidRDefault="00046B70" w:rsidP="00046B70">
      <w:pPr>
        <w:spacing w:after="0"/>
      </w:pPr>
      <w:r>
        <w:t xml:space="preserve">There were no legislative updates to report.  </w:t>
      </w:r>
    </w:p>
    <w:p w14:paraId="6CBE77E7" w14:textId="77777777" w:rsidR="00046B70" w:rsidRDefault="00046B70" w:rsidP="00046B70">
      <w:pPr>
        <w:spacing w:after="0"/>
      </w:pPr>
    </w:p>
    <w:p w14:paraId="620AD260" w14:textId="4129BDB8" w:rsidR="00046B70" w:rsidRDefault="00046B70" w:rsidP="00046B70">
      <w:pPr>
        <w:spacing w:after="0"/>
      </w:pPr>
      <w:r>
        <w:rPr>
          <w:b/>
          <w:bCs/>
          <w:i/>
          <w:iCs/>
        </w:rPr>
        <w:t xml:space="preserve">SOSN </w:t>
      </w:r>
      <w:r>
        <w:rPr>
          <w:i/>
          <w:iCs/>
        </w:rPr>
        <w:t xml:space="preserve">– </w:t>
      </w:r>
      <w:r>
        <w:t>Peter Shannon attended the SOSN meeting.  He reported approximately 50 Probation Officers were present for the meeting.  Peter Shannon stated there is an App tracking system (monitoring software) available for Probation Officers to assist in tracking clients who</w:t>
      </w:r>
      <w:r w:rsidR="007A253C">
        <w:t xml:space="preserve"> </w:t>
      </w:r>
      <w:r>
        <w:t xml:space="preserve">are required to register.  Senate Bill 2000 is slated to modify parole/probation conditions for substance use as a violation.  </w:t>
      </w:r>
    </w:p>
    <w:p w14:paraId="543597A6" w14:textId="77777777" w:rsidR="00046B70" w:rsidRDefault="00046B70" w:rsidP="00046B70">
      <w:pPr>
        <w:spacing w:after="0"/>
      </w:pPr>
      <w:r>
        <w:t xml:space="preserve">   </w:t>
      </w:r>
    </w:p>
    <w:p w14:paraId="27078EED" w14:textId="1234F082" w:rsidR="00046B70" w:rsidRDefault="00046B70" w:rsidP="00046B70">
      <w:pPr>
        <w:spacing w:after="0"/>
      </w:pPr>
      <w:r>
        <w:rPr>
          <w:b/>
          <w:bCs/>
          <w:i/>
          <w:iCs/>
        </w:rPr>
        <w:t xml:space="preserve">SOTB </w:t>
      </w:r>
      <w:r>
        <w:rPr>
          <w:i/>
          <w:iCs/>
        </w:rPr>
        <w:t>update</w:t>
      </w:r>
      <w:r>
        <w:t xml:space="preserve">- </w:t>
      </w:r>
      <w:r>
        <w:t xml:space="preserve">Past-President </w:t>
      </w:r>
      <w:proofErr w:type="spellStart"/>
      <w:r>
        <w:t>Chimenti</w:t>
      </w:r>
      <w:proofErr w:type="spellEnd"/>
      <w:r>
        <w:t xml:space="preserve"> will complete her term on the SOTB Board this month. She will forward application and contact information to President Hempel who has agreed to serve on the SOTB Board.  </w:t>
      </w:r>
      <w:r>
        <w:t xml:space="preserve">   </w:t>
      </w:r>
    </w:p>
    <w:p w14:paraId="6802E8D8" w14:textId="77777777" w:rsidR="00046B70" w:rsidRDefault="00046B70" w:rsidP="00046B70">
      <w:pPr>
        <w:spacing w:after="0"/>
      </w:pPr>
    </w:p>
    <w:p w14:paraId="52ABA300" w14:textId="5829A7F5" w:rsidR="00046B70" w:rsidRDefault="00046B70" w:rsidP="00046B70">
      <w:pPr>
        <w:spacing w:after="0"/>
      </w:pPr>
      <w:r>
        <w:rPr>
          <w:b/>
          <w:bCs/>
        </w:rPr>
        <w:t xml:space="preserve">ATSA:  </w:t>
      </w:r>
      <w:r w:rsidR="009A290B">
        <w:t xml:space="preserve">President Hempel attended the ATSA meeting with a total of </w:t>
      </w:r>
      <w:r w:rsidR="007A253C">
        <w:t>7-chapter representatives</w:t>
      </w:r>
      <w:r w:rsidR="009A290B">
        <w:t xml:space="preserve"> in attendance.  She reported that </w:t>
      </w:r>
      <w:r w:rsidR="00B22532">
        <w:t>Florida</w:t>
      </w:r>
      <w:r w:rsidR="007A253C">
        <w:t xml:space="preserve"> chapter</w:t>
      </w:r>
      <w:r w:rsidR="00B22532">
        <w:t xml:space="preserve"> is currently providing hybrid trainings and the Florida representative is willing to consult on equipment needed.  </w:t>
      </w:r>
      <w:r w:rsidR="007A253C">
        <w:t xml:space="preserve">The </w:t>
      </w:r>
      <w:r w:rsidR="00B22532">
        <w:t>WATSA President was also in attendance and is interested in the possibility of collaborating on a joint conference.  President Hempel stated that ATSA is currently putting together a speaker bureau for chapters who</w:t>
      </w:r>
      <w:r w:rsidR="007A253C">
        <w:t>m</w:t>
      </w:r>
      <w:r w:rsidR="00B22532">
        <w:t xml:space="preserve"> are struggling financially.  In essence, speakers volunteer time to present on a topic and the monies generated is donated to those chapters.  Bill Davis suggested a library of video recordings be made available for ATSA members.  The ATSA conference for 2022 is scheduled for September 28</w:t>
      </w:r>
      <w:r w:rsidR="00B22532" w:rsidRPr="00B22532">
        <w:rPr>
          <w:vertAlign w:val="superscript"/>
        </w:rPr>
        <w:t>th</w:t>
      </w:r>
      <w:r w:rsidR="00B22532">
        <w:t>-October 1</w:t>
      </w:r>
      <w:r w:rsidR="00B22532" w:rsidRPr="00B22532">
        <w:rPr>
          <w:vertAlign w:val="superscript"/>
        </w:rPr>
        <w:t>st</w:t>
      </w:r>
      <w:r w:rsidR="00B22532">
        <w:t xml:space="preserve"> 2022.  A survey has been sent out to ATSA members to gather information regarding preference (hybrid, virtual, or in-person) for 2022 conference in Los Angeles, California.   </w:t>
      </w:r>
    </w:p>
    <w:p w14:paraId="1D990C7F" w14:textId="77777777" w:rsidR="00046B70" w:rsidRDefault="00046B70" w:rsidP="00046B70">
      <w:pPr>
        <w:spacing w:after="0"/>
      </w:pPr>
    </w:p>
    <w:p w14:paraId="13812148" w14:textId="77777777" w:rsidR="00046B70" w:rsidRDefault="00046B70" w:rsidP="00046B70">
      <w:pPr>
        <w:spacing w:after="0"/>
        <w:rPr>
          <w:b/>
          <w:bCs/>
        </w:rPr>
      </w:pPr>
      <w:r>
        <w:rPr>
          <w:b/>
          <w:bCs/>
        </w:rPr>
        <w:t>NEW BUSINESS:</w:t>
      </w:r>
    </w:p>
    <w:p w14:paraId="5BE68306" w14:textId="77777777" w:rsidR="00046B70" w:rsidRDefault="00046B70" w:rsidP="00046B70">
      <w:pPr>
        <w:spacing w:after="0"/>
      </w:pPr>
    </w:p>
    <w:p w14:paraId="353D5C0A" w14:textId="77777777" w:rsidR="00046B70" w:rsidRDefault="00046B70" w:rsidP="00046B70">
      <w:pPr>
        <w:spacing w:after="0"/>
      </w:pPr>
      <w:r>
        <w:t>New OATSA Board Members:</w:t>
      </w:r>
    </w:p>
    <w:p w14:paraId="022AD86B" w14:textId="2F4CF360" w:rsidR="00B22532" w:rsidRDefault="00B22532" w:rsidP="00046B70">
      <w:pPr>
        <w:spacing w:after="0"/>
      </w:pPr>
      <w:r>
        <w:t xml:space="preserve">President Hempel stated she has created an application for prospective new board members and will send it out to board members for final review.  President Hempel posed the question about continuing to meet virtually and agree to meet in-person once or twice per year.  Board members were receptive to continuing the virtual platform with the expectation of meeting at least once per year in-person.  </w:t>
      </w:r>
    </w:p>
    <w:p w14:paraId="36217E52" w14:textId="3DF7DE77" w:rsidR="00B22532" w:rsidRDefault="00B22532" w:rsidP="00046B70">
      <w:pPr>
        <w:spacing w:after="0"/>
      </w:pPr>
    </w:p>
    <w:p w14:paraId="691E4A6D" w14:textId="7804B8CD" w:rsidR="00B22532" w:rsidRDefault="00B22532" w:rsidP="00046B70">
      <w:pPr>
        <w:spacing w:after="0"/>
      </w:pPr>
      <w:r>
        <w:t xml:space="preserve">Election:  President Hempel reported the ballot was sent out late and per by-laws, OATSA is required to wait </w:t>
      </w:r>
      <w:r w:rsidR="002A07A9">
        <w:t>21</w:t>
      </w:r>
      <w:r>
        <w:t xml:space="preserve"> days for responses.  The vote will close on February 17, 2022</w:t>
      </w:r>
      <w:r w:rsidR="002A07A9">
        <w:t xml:space="preserve">.  Past President </w:t>
      </w:r>
      <w:proofErr w:type="spellStart"/>
      <w:r w:rsidR="002A07A9">
        <w:t>Chimenti</w:t>
      </w:r>
      <w:proofErr w:type="spellEnd"/>
      <w:r w:rsidR="002A07A9">
        <w:t xml:space="preserve"> cited bylaws which confirm that the election of new board members must be at least 21 days prior to meeting in which election meeting day is scheduled.  </w:t>
      </w:r>
    </w:p>
    <w:p w14:paraId="6832812A" w14:textId="74920949" w:rsidR="002A07A9" w:rsidRDefault="002A07A9" w:rsidP="00046B70">
      <w:pPr>
        <w:spacing w:after="0"/>
      </w:pPr>
    </w:p>
    <w:p w14:paraId="217B3E57" w14:textId="40ACBD25" w:rsidR="002A07A9" w:rsidRDefault="002A07A9" w:rsidP="00046B70">
      <w:pPr>
        <w:spacing w:after="0"/>
      </w:pPr>
      <w:r>
        <w:t xml:space="preserve">Cultural Competency/Ethics Training:  </w:t>
      </w:r>
    </w:p>
    <w:p w14:paraId="76D9950F" w14:textId="77777777" w:rsidR="002A07A9" w:rsidRDefault="002A07A9" w:rsidP="00046B70">
      <w:pPr>
        <w:spacing w:after="0"/>
      </w:pPr>
      <w:r>
        <w:t xml:space="preserve">Michelle Guyton is scheduled to present on February 11, 2022 for 8-hours on both topics.  29 participants have currently registered for a total of $3207 and her fee is $3500.  </w:t>
      </w:r>
    </w:p>
    <w:p w14:paraId="51B59A47" w14:textId="77777777" w:rsidR="002A07A9" w:rsidRDefault="002A07A9" w:rsidP="00046B70">
      <w:pPr>
        <w:spacing w:after="0"/>
      </w:pPr>
    </w:p>
    <w:p w14:paraId="30294CCC" w14:textId="77777777" w:rsidR="002A07A9" w:rsidRDefault="002A07A9" w:rsidP="00046B70">
      <w:pPr>
        <w:spacing w:after="0"/>
      </w:pPr>
      <w:r>
        <w:t>OATSA Website:</w:t>
      </w:r>
    </w:p>
    <w:p w14:paraId="155C91DB" w14:textId="4D2DC5AD" w:rsidR="002A07A9" w:rsidRDefault="002A07A9" w:rsidP="00046B70">
      <w:pPr>
        <w:spacing w:after="0"/>
      </w:pPr>
      <w:r>
        <w:t>President Hempel reported she has added the website tutorial to the Dropbox as well as added a page for</w:t>
      </w:r>
      <w:r w:rsidR="005250A6">
        <w:t xml:space="preserve"> job postings under the member portal.  President Hempel stated there is one change that will require Teagan’s help which is to change account tab to say “members only resources.” Teagan estimates it will take 1-2 hours at $50 per hour.  Past President </w:t>
      </w:r>
      <w:proofErr w:type="spellStart"/>
      <w:r w:rsidR="005250A6">
        <w:t>Chimenti</w:t>
      </w:r>
      <w:proofErr w:type="spellEnd"/>
      <w:r w:rsidR="005250A6">
        <w:t xml:space="preserve"> motioned to pay Teagan to make the changes, Treasurer Elmore seconded the motion.  All parties voted in favor of the motion.  </w:t>
      </w:r>
    </w:p>
    <w:p w14:paraId="70055D9A" w14:textId="18E4E265" w:rsidR="005250A6" w:rsidRDefault="005250A6" w:rsidP="00046B70">
      <w:pPr>
        <w:spacing w:after="0"/>
      </w:pPr>
    </w:p>
    <w:p w14:paraId="1FCE0380" w14:textId="49797E51" w:rsidR="005250A6" w:rsidRDefault="005250A6" w:rsidP="00046B70">
      <w:pPr>
        <w:spacing w:after="0"/>
      </w:pPr>
      <w:r>
        <w:t xml:space="preserve">Goodbye Dinner for Olga:  President Hempel will reach out to Olga </w:t>
      </w:r>
      <w:proofErr w:type="spellStart"/>
      <w:r>
        <w:t>Leonova</w:t>
      </w:r>
      <w:proofErr w:type="spellEnd"/>
      <w:r>
        <w:t xml:space="preserve"> regarding availability for March 2022.  </w:t>
      </w:r>
    </w:p>
    <w:p w14:paraId="54EFCA4F" w14:textId="0E310D39" w:rsidR="005250A6" w:rsidRDefault="005250A6" w:rsidP="00046B70">
      <w:pPr>
        <w:spacing w:after="0"/>
      </w:pPr>
    </w:p>
    <w:p w14:paraId="0AD4F2FE" w14:textId="269B7637" w:rsidR="005250A6" w:rsidRDefault="005250A6" w:rsidP="00046B70">
      <w:pPr>
        <w:spacing w:after="0"/>
      </w:pPr>
      <w:r>
        <w:t xml:space="preserve">Events for 2022:  </w:t>
      </w:r>
    </w:p>
    <w:p w14:paraId="3512EEC7" w14:textId="77777777" w:rsidR="005250A6" w:rsidRDefault="005250A6" w:rsidP="00046B70">
      <w:pPr>
        <w:spacing w:after="0"/>
      </w:pPr>
    </w:p>
    <w:p w14:paraId="746A470B" w14:textId="2C6AFFEF" w:rsidR="005250A6" w:rsidRDefault="005250A6" w:rsidP="005250A6">
      <w:pPr>
        <w:pStyle w:val="ListParagraph"/>
        <w:numPr>
          <w:ilvl w:val="0"/>
          <w:numId w:val="5"/>
        </w:numPr>
      </w:pPr>
      <w:r>
        <w:t>Pitches at every workshop for OATSA/ATSA membership.</w:t>
      </w:r>
    </w:p>
    <w:p w14:paraId="1FE93DDB" w14:textId="60ECF849" w:rsidR="005250A6" w:rsidRDefault="005250A6" w:rsidP="005250A6">
      <w:pPr>
        <w:pStyle w:val="ListParagraph"/>
        <w:numPr>
          <w:ilvl w:val="0"/>
          <w:numId w:val="5"/>
        </w:numPr>
      </w:pPr>
      <w:r>
        <w:t>2 workshops: Winter and Fall</w:t>
      </w:r>
    </w:p>
    <w:p w14:paraId="7DFDED12" w14:textId="2BCA9026" w:rsidR="005250A6" w:rsidRDefault="005250A6" w:rsidP="005250A6">
      <w:pPr>
        <w:pStyle w:val="ListParagraph"/>
        <w:numPr>
          <w:ilvl w:val="0"/>
          <w:numId w:val="5"/>
        </w:numPr>
      </w:pPr>
      <w:r>
        <w:t>2 STATIC 99-R and STABLE trainings in January and June 2022</w:t>
      </w:r>
    </w:p>
    <w:p w14:paraId="1508BFEC" w14:textId="225F633D" w:rsidR="005250A6" w:rsidRDefault="005250A6" w:rsidP="005250A6">
      <w:pPr>
        <w:pStyle w:val="ListParagraph"/>
        <w:numPr>
          <w:ilvl w:val="0"/>
          <w:numId w:val="5"/>
        </w:numPr>
      </w:pPr>
      <w:r>
        <w:t xml:space="preserve">Quarterly discussion groups: 1.5 hours in March, June, and September.  Past President </w:t>
      </w:r>
      <w:proofErr w:type="spellStart"/>
      <w:r>
        <w:t>Chimenti</w:t>
      </w:r>
      <w:proofErr w:type="spellEnd"/>
      <w:r>
        <w:t xml:space="preserve"> suggested $25 for non-members.</w:t>
      </w:r>
    </w:p>
    <w:p w14:paraId="432C179B" w14:textId="48F2D0EB" w:rsidR="005250A6" w:rsidRDefault="005250A6" w:rsidP="005250A6">
      <w:pPr>
        <w:pStyle w:val="ListParagraph"/>
        <w:numPr>
          <w:ilvl w:val="0"/>
          <w:numId w:val="5"/>
        </w:numPr>
      </w:pPr>
      <w:r>
        <w:t xml:space="preserve">Annual free luncheon for members and friends of OATSA which will be held in November and rotate to different regions of the State.  President Hempel will set this up on Eventbrite.  </w:t>
      </w:r>
    </w:p>
    <w:p w14:paraId="56FEB508" w14:textId="77777777" w:rsidR="007A253C" w:rsidRDefault="007A253C" w:rsidP="005250A6"/>
    <w:p w14:paraId="6DC15ACD" w14:textId="264598AC" w:rsidR="005250A6" w:rsidRDefault="005250A6" w:rsidP="005250A6">
      <w:r>
        <w:t>Priorities for next meeting:</w:t>
      </w:r>
    </w:p>
    <w:p w14:paraId="626CEE1B" w14:textId="636461FE" w:rsidR="005250A6" w:rsidRDefault="005250A6" w:rsidP="005250A6">
      <w:pPr>
        <w:pStyle w:val="ListParagraph"/>
        <w:numPr>
          <w:ilvl w:val="0"/>
          <w:numId w:val="6"/>
        </w:numPr>
      </w:pPr>
      <w:r>
        <w:t>Friends of OATSA</w:t>
      </w:r>
    </w:p>
    <w:p w14:paraId="1D1040BE" w14:textId="7B126ABF" w:rsidR="005250A6" w:rsidRDefault="005250A6" w:rsidP="005250A6">
      <w:pPr>
        <w:pStyle w:val="ListParagraph"/>
        <w:numPr>
          <w:ilvl w:val="0"/>
          <w:numId w:val="6"/>
        </w:numPr>
      </w:pPr>
      <w:r>
        <w:t>Fall workshop</w:t>
      </w:r>
    </w:p>
    <w:p w14:paraId="6CCE064C" w14:textId="77777777" w:rsidR="00046B70" w:rsidRDefault="00046B70" w:rsidP="00046B70">
      <w:pPr>
        <w:spacing w:after="0"/>
      </w:pPr>
    </w:p>
    <w:p w14:paraId="36D47E55" w14:textId="77777777" w:rsidR="00046B70" w:rsidRDefault="00046B70" w:rsidP="00046B70">
      <w:pPr>
        <w:spacing w:after="0"/>
      </w:pPr>
      <w:r>
        <w:t>Review Event Plan for 2022:</w:t>
      </w:r>
    </w:p>
    <w:p w14:paraId="10FF4BF0" w14:textId="77777777" w:rsidR="00046B70" w:rsidRDefault="00046B70" w:rsidP="00046B70">
      <w:pPr>
        <w:pStyle w:val="ListParagraph"/>
        <w:numPr>
          <w:ilvl w:val="0"/>
          <w:numId w:val="1"/>
        </w:numPr>
      </w:pPr>
      <w:r>
        <w:t>Minimum of 2 workshops per year- Winter (Michelle Guyton) and Spring/Fall</w:t>
      </w:r>
    </w:p>
    <w:p w14:paraId="2D10ED7C" w14:textId="77777777" w:rsidR="00046B70" w:rsidRDefault="00046B70" w:rsidP="00046B70">
      <w:pPr>
        <w:pStyle w:val="ListParagraph"/>
        <w:numPr>
          <w:ilvl w:val="0"/>
          <w:numId w:val="1"/>
        </w:numPr>
      </w:pPr>
      <w:r>
        <w:t>2 STATIC/STABLE trainings per year</w:t>
      </w:r>
    </w:p>
    <w:p w14:paraId="7D7389D5" w14:textId="77777777" w:rsidR="00046B70" w:rsidRDefault="00046B70" w:rsidP="00046B70">
      <w:pPr>
        <w:pStyle w:val="ListParagraph"/>
        <w:numPr>
          <w:ilvl w:val="0"/>
          <w:numId w:val="1"/>
        </w:numPr>
      </w:pPr>
      <w:r>
        <w:t>Quarterly discussion groups which are free for members and “friends of OATSA” in March, June, September 2022</w:t>
      </w:r>
    </w:p>
    <w:p w14:paraId="547B9DC6" w14:textId="77777777" w:rsidR="00046B70" w:rsidRDefault="00046B70" w:rsidP="00046B70">
      <w:pPr>
        <w:spacing w:after="0"/>
        <w:rPr>
          <w:b/>
          <w:bCs/>
        </w:rPr>
      </w:pPr>
    </w:p>
    <w:p w14:paraId="25609643" w14:textId="77777777" w:rsidR="00046B70" w:rsidRDefault="00046B70" w:rsidP="00046B70">
      <w:pPr>
        <w:spacing w:after="0"/>
      </w:pPr>
      <w:r>
        <w:rPr>
          <w:rFonts w:cstheme="minorHAnsi"/>
          <w:i/>
          <w:iCs/>
          <w:color w:val="000000"/>
          <w:sz w:val="24"/>
          <w:szCs w:val="24"/>
        </w:rPr>
        <w:t>Possibilities for future workshops suggested at previous meetings:</w:t>
      </w:r>
    </w:p>
    <w:p w14:paraId="0571604F" w14:textId="77777777" w:rsidR="00046B70" w:rsidRDefault="00046B70" w:rsidP="00046B70">
      <w:pPr>
        <w:pStyle w:val="ListParagraph"/>
        <w:widowControl w:val="0"/>
        <w:numPr>
          <w:ilvl w:val="0"/>
          <w:numId w:val="2"/>
        </w:numPr>
        <w:autoSpaceDE w:val="0"/>
        <w:autoSpaceDN w:val="0"/>
        <w:adjustRightInd w:val="0"/>
        <w:spacing w:line="280" w:lineRule="atLeast"/>
        <w:rPr>
          <w:rFonts w:cstheme="minorHAnsi"/>
          <w:color w:val="000000"/>
          <w:sz w:val="22"/>
          <w:szCs w:val="22"/>
        </w:rPr>
      </w:pPr>
      <w:r>
        <w:rPr>
          <w:rFonts w:cstheme="minorHAnsi"/>
          <w:color w:val="000000"/>
          <w:sz w:val="22"/>
          <w:szCs w:val="22"/>
        </w:rPr>
        <w:t xml:space="preserve">Olga mentioned Leslie Korn, who is an expert in integrative mental health. </w:t>
      </w:r>
    </w:p>
    <w:p w14:paraId="6988739D" w14:textId="77777777" w:rsidR="00046B70" w:rsidRDefault="00046B70" w:rsidP="00046B70">
      <w:pPr>
        <w:pStyle w:val="ListParagraph"/>
        <w:widowControl w:val="0"/>
        <w:numPr>
          <w:ilvl w:val="0"/>
          <w:numId w:val="2"/>
        </w:numPr>
        <w:autoSpaceDE w:val="0"/>
        <w:autoSpaceDN w:val="0"/>
        <w:adjustRightInd w:val="0"/>
        <w:spacing w:line="280" w:lineRule="atLeast"/>
        <w:rPr>
          <w:rFonts w:cstheme="minorHAnsi"/>
          <w:color w:val="000000"/>
          <w:sz w:val="22"/>
          <w:szCs w:val="22"/>
        </w:rPr>
      </w:pPr>
      <w:r>
        <w:rPr>
          <w:rFonts w:cstheme="minorHAnsi"/>
          <w:color w:val="000000"/>
          <w:sz w:val="22"/>
          <w:szCs w:val="22"/>
        </w:rPr>
        <w:t>The board again agreed it would be good to offer consistent cultural competence and ethics workshops to meet all licensing requirements. They determined the Fall 2020 workshop could provide cultural competence CEUs and then every two years after, with alternating Fall workshops providing ethics CEUs.</w:t>
      </w:r>
    </w:p>
    <w:p w14:paraId="32C841BA" w14:textId="77777777" w:rsidR="00046B70" w:rsidRDefault="00046B70" w:rsidP="00046B70">
      <w:pPr>
        <w:pStyle w:val="ListParagraph"/>
        <w:widowControl w:val="0"/>
        <w:numPr>
          <w:ilvl w:val="0"/>
          <w:numId w:val="2"/>
        </w:numPr>
        <w:autoSpaceDE w:val="0"/>
        <w:autoSpaceDN w:val="0"/>
        <w:adjustRightInd w:val="0"/>
        <w:spacing w:line="280" w:lineRule="atLeast"/>
        <w:rPr>
          <w:rFonts w:cstheme="minorHAnsi"/>
          <w:color w:val="000000"/>
          <w:sz w:val="22"/>
          <w:szCs w:val="22"/>
        </w:rPr>
      </w:pPr>
      <w:r>
        <w:rPr>
          <w:rFonts w:cstheme="minorHAnsi"/>
          <w:color w:val="000000"/>
          <w:sz w:val="22"/>
          <w:szCs w:val="22"/>
        </w:rPr>
        <w:t>Keith suggested Michele Guyton at the Oregon Forensic Institute. She is a nationally known speaker on cultural issues and also has expertise with evaluations.</w:t>
      </w:r>
    </w:p>
    <w:p w14:paraId="478E416E" w14:textId="77777777" w:rsidR="00046B70" w:rsidRDefault="00046B70" w:rsidP="00046B70">
      <w:pPr>
        <w:pStyle w:val="ListParagraph"/>
        <w:widowControl w:val="0"/>
        <w:numPr>
          <w:ilvl w:val="0"/>
          <w:numId w:val="2"/>
        </w:numPr>
        <w:autoSpaceDE w:val="0"/>
        <w:autoSpaceDN w:val="0"/>
        <w:adjustRightInd w:val="0"/>
        <w:spacing w:line="280" w:lineRule="atLeast"/>
        <w:rPr>
          <w:rFonts w:cstheme="minorHAnsi"/>
          <w:color w:val="000000"/>
          <w:sz w:val="22"/>
          <w:szCs w:val="22"/>
        </w:rPr>
      </w:pPr>
      <w:r>
        <w:rPr>
          <w:rFonts w:cstheme="minorHAnsi"/>
          <w:color w:val="000000"/>
          <w:sz w:val="22"/>
          <w:szCs w:val="22"/>
        </w:rPr>
        <w:t xml:space="preserve">Utilize ATSA presenters for workshops. </w:t>
      </w:r>
    </w:p>
    <w:p w14:paraId="3770F007" w14:textId="77777777" w:rsidR="00046B70" w:rsidRDefault="00046B70" w:rsidP="00046B70">
      <w:pPr>
        <w:pStyle w:val="ListParagraph"/>
        <w:widowControl w:val="0"/>
        <w:numPr>
          <w:ilvl w:val="0"/>
          <w:numId w:val="2"/>
        </w:numPr>
        <w:autoSpaceDE w:val="0"/>
        <w:autoSpaceDN w:val="0"/>
        <w:adjustRightInd w:val="0"/>
        <w:spacing w:line="280" w:lineRule="atLeast"/>
        <w:rPr>
          <w:rFonts w:cstheme="minorHAnsi"/>
          <w:color w:val="000000"/>
          <w:sz w:val="22"/>
          <w:szCs w:val="22"/>
        </w:rPr>
      </w:pPr>
      <w:r>
        <w:rPr>
          <w:rFonts w:cstheme="minorHAnsi"/>
          <w:color w:val="000000"/>
          <w:sz w:val="22"/>
          <w:szCs w:val="22"/>
        </w:rPr>
        <w:t xml:space="preserve">Past President </w:t>
      </w:r>
      <w:proofErr w:type="spellStart"/>
      <w:r>
        <w:rPr>
          <w:rFonts w:cstheme="minorHAnsi"/>
          <w:color w:val="000000"/>
          <w:sz w:val="22"/>
          <w:szCs w:val="22"/>
        </w:rPr>
        <w:t>Chimenti</w:t>
      </w:r>
      <w:proofErr w:type="spellEnd"/>
      <w:r>
        <w:rPr>
          <w:rFonts w:cstheme="minorHAnsi"/>
          <w:color w:val="000000"/>
          <w:sz w:val="22"/>
          <w:szCs w:val="22"/>
        </w:rPr>
        <w:t xml:space="preserve"> knows a good presenter on group process. </w:t>
      </w:r>
    </w:p>
    <w:p w14:paraId="02B518EF" w14:textId="77777777" w:rsidR="00046B70" w:rsidRDefault="00046B70" w:rsidP="00046B70">
      <w:pPr>
        <w:pStyle w:val="ListParagraph"/>
        <w:widowControl w:val="0"/>
        <w:numPr>
          <w:ilvl w:val="0"/>
          <w:numId w:val="2"/>
        </w:numPr>
        <w:autoSpaceDE w:val="0"/>
        <w:autoSpaceDN w:val="0"/>
        <w:adjustRightInd w:val="0"/>
        <w:spacing w:line="280" w:lineRule="atLeast"/>
        <w:rPr>
          <w:rFonts w:cstheme="minorHAnsi"/>
          <w:color w:val="000000"/>
          <w:sz w:val="22"/>
          <w:szCs w:val="22"/>
        </w:rPr>
      </w:pPr>
      <w:r>
        <w:rPr>
          <w:rFonts w:cstheme="minorHAnsi"/>
          <w:color w:val="000000"/>
          <w:sz w:val="22"/>
          <w:szCs w:val="22"/>
        </w:rPr>
        <w:t>Elena suggested a workshop on Internet updates, such as the dark web and Katie suggested reaching out to law enforcement for this topic.</w:t>
      </w:r>
    </w:p>
    <w:p w14:paraId="788A3AE0" w14:textId="77777777" w:rsidR="00046B70" w:rsidRDefault="00046B70" w:rsidP="00046B70">
      <w:pPr>
        <w:pStyle w:val="ListParagraph"/>
        <w:widowControl w:val="0"/>
        <w:numPr>
          <w:ilvl w:val="0"/>
          <w:numId w:val="3"/>
        </w:numPr>
        <w:autoSpaceDE w:val="0"/>
        <w:autoSpaceDN w:val="0"/>
        <w:adjustRightInd w:val="0"/>
        <w:spacing w:line="280" w:lineRule="atLeast"/>
        <w:rPr>
          <w:rFonts w:cstheme="minorHAnsi"/>
          <w:color w:val="000000"/>
          <w:sz w:val="22"/>
          <w:szCs w:val="22"/>
        </w:rPr>
      </w:pPr>
      <w:r>
        <w:rPr>
          <w:rFonts w:cstheme="minorHAnsi"/>
          <w:color w:val="000000"/>
          <w:sz w:val="22"/>
          <w:szCs w:val="22"/>
        </w:rPr>
        <w:t>Past-President Davis emphasized a diversity speaker whom he found provided helpful information from the ATSA conference. He will reach out him.</w:t>
      </w:r>
    </w:p>
    <w:p w14:paraId="6A018A1A" w14:textId="77777777" w:rsidR="00046B70" w:rsidRDefault="00046B70" w:rsidP="00046B70">
      <w:pPr>
        <w:pStyle w:val="ListParagraph"/>
        <w:widowControl w:val="0"/>
        <w:numPr>
          <w:ilvl w:val="0"/>
          <w:numId w:val="3"/>
        </w:numPr>
        <w:autoSpaceDE w:val="0"/>
        <w:autoSpaceDN w:val="0"/>
        <w:adjustRightInd w:val="0"/>
        <w:spacing w:line="280" w:lineRule="atLeast"/>
        <w:rPr>
          <w:rFonts w:cstheme="minorHAnsi"/>
          <w:color w:val="000000"/>
          <w:sz w:val="22"/>
          <w:szCs w:val="22"/>
        </w:rPr>
      </w:pPr>
      <w:r>
        <w:rPr>
          <w:rFonts w:cstheme="minorHAnsi"/>
          <w:color w:val="000000"/>
          <w:sz w:val="22"/>
          <w:szCs w:val="22"/>
        </w:rPr>
        <w:t>Stalking (SAM)/DV (SARA) assessments</w:t>
      </w:r>
    </w:p>
    <w:p w14:paraId="581BF969" w14:textId="77777777" w:rsidR="00046B70" w:rsidRDefault="00046B70" w:rsidP="00046B70">
      <w:pPr>
        <w:pStyle w:val="ListParagraph"/>
        <w:widowControl w:val="0"/>
        <w:numPr>
          <w:ilvl w:val="0"/>
          <w:numId w:val="3"/>
        </w:numPr>
        <w:autoSpaceDE w:val="0"/>
        <w:autoSpaceDN w:val="0"/>
        <w:adjustRightInd w:val="0"/>
        <w:spacing w:line="280" w:lineRule="atLeast"/>
        <w:rPr>
          <w:rFonts w:cstheme="minorHAnsi"/>
          <w:color w:val="000000"/>
          <w:sz w:val="22"/>
          <w:szCs w:val="22"/>
        </w:rPr>
      </w:pPr>
      <w:r>
        <w:rPr>
          <w:rFonts w:cstheme="minorHAnsi"/>
          <w:color w:val="000000"/>
          <w:sz w:val="22"/>
          <w:szCs w:val="22"/>
        </w:rPr>
        <w:t>Jennifer Wheeler for a day-long ethics presentation.</w:t>
      </w:r>
    </w:p>
    <w:p w14:paraId="443C158C" w14:textId="77777777" w:rsidR="00046B70" w:rsidRDefault="00046B70" w:rsidP="00046B70">
      <w:pPr>
        <w:pStyle w:val="ListParagraph"/>
        <w:widowControl w:val="0"/>
        <w:numPr>
          <w:ilvl w:val="0"/>
          <w:numId w:val="3"/>
        </w:numPr>
        <w:autoSpaceDE w:val="0"/>
        <w:autoSpaceDN w:val="0"/>
        <w:adjustRightInd w:val="0"/>
        <w:spacing w:line="280" w:lineRule="atLeast"/>
        <w:rPr>
          <w:rFonts w:cstheme="minorHAnsi"/>
          <w:color w:val="000000"/>
          <w:sz w:val="22"/>
          <w:szCs w:val="22"/>
        </w:rPr>
      </w:pPr>
      <w:r>
        <w:rPr>
          <w:rFonts w:cstheme="minorHAnsi"/>
          <w:color w:val="000000"/>
          <w:sz w:val="22"/>
          <w:szCs w:val="22"/>
        </w:rPr>
        <w:t>Jill Levenson on family reunification.</w:t>
      </w:r>
    </w:p>
    <w:p w14:paraId="501384FC" w14:textId="77777777" w:rsidR="00046B70" w:rsidRDefault="00046B70" w:rsidP="00046B70">
      <w:pPr>
        <w:pStyle w:val="ListParagraph"/>
        <w:widowControl w:val="0"/>
        <w:numPr>
          <w:ilvl w:val="0"/>
          <w:numId w:val="3"/>
        </w:numPr>
        <w:autoSpaceDE w:val="0"/>
        <w:autoSpaceDN w:val="0"/>
        <w:adjustRightInd w:val="0"/>
        <w:spacing w:line="280" w:lineRule="atLeast"/>
        <w:rPr>
          <w:rFonts w:cstheme="minorHAnsi"/>
          <w:color w:val="000000"/>
          <w:sz w:val="22"/>
          <w:szCs w:val="22"/>
        </w:rPr>
      </w:pPr>
      <w:r>
        <w:rPr>
          <w:rFonts w:cstheme="minorHAnsi"/>
          <w:color w:val="000000"/>
          <w:sz w:val="22"/>
          <w:szCs w:val="22"/>
        </w:rPr>
        <w:t xml:space="preserve">Good clinical supervision and training to new clinicians in the field – The Board could do it </w:t>
      </w:r>
    </w:p>
    <w:p w14:paraId="17E18B52" w14:textId="77777777" w:rsidR="00046B70" w:rsidRDefault="00046B70" w:rsidP="00046B70">
      <w:pPr>
        <w:pStyle w:val="ListParagraph"/>
        <w:widowControl w:val="0"/>
        <w:numPr>
          <w:ilvl w:val="0"/>
          <w:numId w:val="3"/>
        </w:numPr>
        <w:autoSpaceDE w:val="0"/>
        <w:autoSpaceDN w:val="0"/>
        <w:adjustRightInd w:val="0"/>
        <w:spacing w:line="280" w:lineRule="atLeast"/>
        <w:rPr>
          <w:rFonts w:cstheme="minorHAnsi"/>
          <w:color w:val="000000"/>
          <w:sz w:val="22"/>
          <w:szCs w:val="22"/>
        </w:rPr>
      </w:pPr>
      <w:r>
        <w:rPr>
          <w:rFonts w:cstheme="minorHAnsi"/>
          <w:color w:val="000000"/>
          <w:sz w:val="22"/>
          <w:szCs w:val="22"/>
        </w:rPr>
        <w:t>Updates on PPG, polygraphs, and Abel tests.</w:t>
      </w:r>
    </w:p>
    <w:p w14:paraId="42AA7F1D" w14:textId="77777777" w:rsidR="00046B70" w:rsidRDefault="00046B70" w:rsidP="00046B70">
      <w:pPr>
        <w:pStyle w:val="ListParagraph"/>
        <w:widowControl w:val="0"/>
        <w:numPr>
          <w:ilvl w:val="0"/>
          <w:numId w:val="3"/>
        </w:numPr>
        <w:autoSpaceDE w:val="0"/>
        <w:autoSpaceDN w:val="0"/>
        <w:adjustRightInd w:val="0"/>
        <w:spacing w:line="280" w:lineRule="atLeast"/>
        <w:rPr>
          <w:rFonts w:cstheme="minorHAnsi"/>
          <w:color w:val="000000"/>
          <w:sz w:val="22"/>
          <w:szCs w:val="22"/>
        </w:rPr>
      </w:pPr>
      <w:r>
        <w:rPr>
          <w:rFonts w:cstheme="minorHAnsi"/>
          <w:color w:val="000000"/>
          <w:sz w:val="22"/>
          <w:szCs w:val="22"/>
        </w:rPr>
        <w:t xml:space="preserve">Eye Detect </w:t>
      </w:r>
    </w:p>
    <w:p w14:paraId="21DB4976" w14:textId="77777777" w:rsidR="00046B70" w:rsidRDefault="00046B70" w:rsidP="00046B70">
      <w:pPr>
        <w:pStyle w:val="ListParagraph"/>
        <w:widowControl w:val="0"/>
        <w:numPr>
          <w:ilvl w:val="0"/>
          <w:numId w:val="3"/>
        </w:numPr>
        <w:autoSpaceDE w:val="0"/>
        <w:autoSpaceDN w:val="0"/>
        <w:adjustRightInd w:val="0"/>
        <w:spacing w:line="280" w:lineRule="atLeast"/>
        <w:rPr>
          <w:rFonts w:cstheme="minorHAnsi"/>
          <w:color w:val="000000"/>
          <w:sz w:val="22"/>
          <w:szCs w:val="22"/>
        </w:rPr>
      </w:pPr>
      <w:r>
        <w:rPr>
          <w:rFonts w:cstheme="minorHAnsi"/>
          <w:color w:val="000000"/>
          <w:sz w:val="22"/>
          <w:szCs w:val="22"/>
        </w:rPr>
        <w:t>Working with Personality Disorders (ethical guidelines vs. punitive)</w:t>
      </w:r>
    </w:p>
    <w:p w14:paraId="749E0A1B" w14:textId="77777777" w:rsidR="00046B70" w:rsidRDefault="00046B70" w:rsidP="00046B70">
      <w:pPr>
        <w:pStyle w:val="ListParagraph"/>
        <w:widowControl w:val="0"/>
        <w:numPr>
          <w:ilvl w:val="0"/>
          <w:numId w:val="3"/>
        </w:numPr>
        <w:autoSpaceDE w:val="0"/>
        <w:autoSpaceDN w:val="0"/>
        <w:adjustRightInd w:val="0"/>
        <w:spacing w:line="280" w:lineRule="atLeast"/>
        <w:rPr>
          <w:rFonts w:cstheme="minorHAnsi"/>
          <w:color w:val="000000"/>
          <w:sz w:val="22"/>
          <w:szCs w:val="22"/>
        </w:rPr>
      </w:pPr>
      <w:r>
        <w:rPr>
          <w:rFonts w:cstheme="minorHAnsi"/>
          <w:color w:val="000000"/>
          <w:sz w:val="22"/>
          <w:szCs w:val="22"/>
        </w:rPr>
        <w:t>Working with Developmental Disorders/Autism Spectrum clients</w:t>
      </w:r>
    </w:p>
    <w:p w14:paraId="6DF6B0A2" w14:textId="77777777" w:rsidR="00046B70" w:rsidRDefault="00046B70" w:rsidP="00046B70">
      <w:pPr>
        <w:pStyle w:val="ListParagraph"/>
        <w:widowControl w:val="0"/>
        <w:numPr>
          <w:ilvl w:val="0"/>
          <w:numId w:val="3"/>
        </w:numPr>
        <w:autoSpaceDE w:val="0"/>
        <w:autoSpaceDN w:val="0"/>
        <w:adjustRightInd w:val="0"/>
        <w:spacing w:line="280" w:lineRule="atLeast"/>
        <w:rPr>
          <w:rFonts w:cstheme="minorHAnsi"/>
          <w:color w:val="000000"/>
          <w:sz w:val="22"/>
          <w:szCs w:val="22"/>
        </w:rPr>
      </w:pPr>
      <w:r>
        <w:rPr>
          <w:rFonts w:cstheme="minorHAnsi"/>
          <w:color w:val="000000"/>
          <w:sz w:val="22"/>
          <w:szCs w:val="22"/>
        </w:rPr>
        <w:t>Dealing with telecare ethical issues</w:t>
      </w:r>
    </w:p>
    <w:p w14:paraId="2BE31663" w14:textId="77777777" w:rsidR="00046B70" w:rsidRDefault="00046B70" w:rsidP="00046B70">
      <w:pPr>
        <w:pStyle w:val="ListParagraph"/>
        <w:widowControl w:val="0"/>
        <w:numPr>
          <w:ilvl w:val="0"/>
          <w:numId w:val="3"/>
        </w:numPr>
        <w:autoSpaceDE w:val="0"/>
        <w:autoSpaceDN w:val="0"/>
        <w:adjustRightInd w:val="0"/>
        <w:spacing w:line="280" w:lineRule="atLeast"/>
        <w:rPr>
          <w:rFonts w:cstheme="minorHAnsi"/>
          <w:color w:val="000000"/>
          <w:sz w:val="22"/>
          <w:szCs w:val="22"/>
        </w:rPr>
      </w:pPr>
      <w:r>
        <w:rPr>
          <w:rFonts w:cstheme="minorHAnsi"/>
          <w:color w:val="000000"/>
          <w:sz w:val="22"/>
          <w:szCs w:val="22"/>
        </w:rPr>
        <w:t>Motivational Interviewing</w:t>
      </w:r>
    </w:p>
    <w:p w14:paraId="41DE9E38" w14:textId="77777777" w:rsidR="00046B70" w:rsidRDefault="00046B70" w:rsidP="00046B70">
      <w:pPr>
        <w:spacing w:after="0"/>
      </w:pPr>
    </w:p>
    <w:p w14:paraId="1468A469" w14:textId="77777777" w:rsidR="00046B70" w:rsidRDefault="00046B70" w:rsidP="00046B70">
      <w:pPr>
        <w:widowControl w:val="0"/>
        <w:autoSpaceDE w:val="0"/>
        <w:autoSpaceDN w:val="0"/>
        <w:adjustRightInd w:val="0"/>
        <w:spacing w:line="280" w:lineRule="atLeast"/>
      </w:pPr>
      <w:r>
        <w:t>Meeting adjourned at 11:28 am</w:t>
      </w:r>
    </w:p>
    <w:p w14:paraId="0D78105D" w14:textId="3FC241C6" w:rsidR="00046B70" w:rsidRDefault="00046B70" w:rsidP="00046B70">
      <w:r>
        <w:t xml:space="preserve">2022 Board Meetings:  2/25, 3/25, 4/29, 5/27, 6/24, 7/29, 8/26, 9/30, 10/28, 11/25, 12/30 </w:t>
      </w:r>
    </w:p>
    <w:p w14:paraId="52186673" w14:textId="77777777" w:rsidR="00046B70" w:rsidRDefault="00046B70" w:rsidP="00046B70"/>
    <w:p w14:paraId="0D1F1921" w14:textId="77777777" w:rsidR="00046B70" w:rsidRDefault="00046B70" w:rsidP="00046B70"/>
    <w:p w14:paraId="7D13C82C" w14:textId="77777777" w:rsidR="00046B70" w:rsidRDefault="00046B70"/>
    <w:sectPr w:rsidR="00046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7395A"/>
    <w:multiLevelType w:val="hybridMultilevel"/>
    <w:tmpl w:val="D012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072E2"/>
    <w:multiLevelType w:val="hybridMultilevel"/>
    <w:tmpl w:val="2AA45752"/>
    <w:lvl w:ilvl="0" w:tplc="04090001">
      <w:start w:val="1"/>
      <w:numFmt w:val="bullet"/>
      <w:lvlText w:val=""/>
      <w:lvlJc w:val="left"/>
      <w:pPr>
        <w:ind w:left="967" w:hanging="360"/>
      </w:pPr>
      <w:rPr>
        <w:rFonts w:ascii="Symbol" w:hAnsi="Symbol" w:hint="default"/>
      </w:rPr>
    </w:lvl>
    <w:lvl w:ilvl="1" w:tplc="04090003">
      <w:start w:val="1"/>
      <w:numFmt w:val="bullet"/>
      <w:lvlText w:val="o"/>
      <w:lvlJc w:val="left"/>
      <w:pPr>
        <w:ind w:left="1687" w:hanging="360"/>
      </w:pPr>
      <w:rPr>
        <w:rFonts w:ascii="Courier New" w:hAnsi="Courier New" w:cs="Courier New" w:hint="default"/>
      </w:rPr>
    </w:lvl>
    <w:lvl w:ilvl="2" w:tplc="04090005">
      <w:start w:val="1"/>
      <w:numFmt w:val="bullet"/>
      <w:lvlText w:val=""/>
      <w:lvlJc w:val="left"/>
      <w:pPr>
        <w:ind w:left="2407" w:hanging="360"/>
      </w:pPr>
      <w:rPr>
        <w:rFonts w:ascii="Wingdings" w:hAnsi="Wingdings" w:hint="default"/>
      </w:rPr>
    </w:lvl>
    <w:lvl w:ilvl="3" w:tplc="04090001">
      <w:start w:val="1"/>
      <w:numFmt w:val="bullet"/>
      <w:lvlText w:val=""/>
      <w:lvlJc w:val="left"/>
      <w:pPr>
        <w:ind w:left="3127" w:hanging="360"/>
      </w:pPr>
      <w:rPr>
        <w:rFonts w:ascii="Symbol" w:hAnsi="Symbol" w:hint="default"/>
      </w:rPr>
    </w:lvl>
    <w:lvl w:ilvl="4" w:tplc="04090003">
      <w:start w:val="1"/>
      <w:numFmt w:val="bullet"/>
      <w:lvlText w:val="o"/>
      <w:lvlJc w:val="left"/>
      <w:pPr>
        <w:ind w:left="3847" w:hanging="360"/>
      </w:pPr>
      <w:rPr>
        <w:rFonts w:ascii="Courier New" w:hAnsi="Courier New" w:cs="Courier New" w:hint="default"/>
      </w:rPr>
    </w:lvl>
    <w:lvl w:ilvl="5" w:tplc="04090005">
      <w:start w:val="1"/>
      <w:numFmt w:val="bullet"/>
      <w:lvlText w:val=""/>
      <w:lvlJc w:val="left"/>
      <w:pPr>
        <w:ind w:left="4567" w:hanging="360"/>
      </w:pPr>
      <w:rPr>
        <w:rFonts w:ascii="Wingdings" w:hAnsi="Wingdings" w:hint="default"/>
      </w:rPr>
    </w:lvl>
    <w:lvl w:ilvl="6" w:tplc="04090001">
      <w:start w:val="1"/>
      <w:numFmt w:val="bullet"/>
      <w:lvlText w:val=""/>
      <w:lvlJc w:val="left"/>
      <w:pPr>
        <w:ind w:left="5287" w:hanging="360"/>
      </w:pPr>
      <w:rPr>
        <w:rFonts w:ascii="Symbol" w:hAnsi="Symbol" w:hint="default"/>
      </w:rPr>
    </w:lvl>
    <w:lvl w:ilvl="7" w:tplc="04090003">
      <w:start w:val="1"/>
      <w:numFmt w:val="bullet"/>
      <w:lvlText w:val="o"/>
      <w:lvlJc w:val="left"/>
      <w:pPr>
        <w:ind w:left="6007" w:hanging="360"/>
      </w:pPr>
      <w:rPr>
        <w:rFonts w:ascii="Courier New" w:hAnsi="Courier New" w:cs="Courier New" w:hint="default"/>
      </w:rPr>
    </w:lvl>
    <w:lvl w:ilvl="8" w:tplc="04090005">
      <w:start w:val="1"/>
      <w:numFmt w:val="bullet"/>
      <w:lvlText w:val=""/>
      <w:lvlJc w:val="left"/>
      <w:pPr>
        <w:ind w:left="6727" w:hanging="360"/>
      </w:pPr>
      <w:rPr>
        <w:rFonts w:ascii="Wingdings" w:hAnsi="Wingdings" w:hint="default"/>
      </w:rPr>
    </w:lvl>
  </w:abstractNum>
  <w:abstractNum w:abstractNumId="2" w15:restartNumberingAfterBreak="0">
    <w:nsid w:val="0B9E604E"/>
    <w:multiLevelType w:val="hybridMultilevel"/>
    <w:tmpl w:val="959E3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25E0506"/>
    <w:multiLevelType w:val="hybridMultilevel"/>
    <w:tmpl w:val="DB4E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DF12C5"/>
    <w:multiLevelType w:val="hybridMultilevel"/>
    <w:tmpl w:val="827EB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B70"/>
    <w:rsid w:val="00046B70"/>
    <w:rsid w:val="002A07A9"/>
    <w:rsid w:val="005250A6"/>
    <w:rsid w:val="007A253C"/>
    <w:rsid w:val="009A290B"/>
    <w:rsid w:val="00B22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5C5BC"/>
  <w15:chartTrackingRefBased/>
  <w15:docId w15:val="{F7E884FE-4275-44C8-93BB-5A6E97E85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B70"/>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B70"/>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44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2</cp:revision>
  <dcterms:created xsi:type="dcterms:W3CDTF">2022-02-22T22:07:00Z</dcterms:created>
  <dcterms:modified xsi:type="dcterms:W3CDTF">2022-02-22T22:07:00Z</dcterms:modified>
</cp:coreProperties>
</file>